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2EDEBB" w14:textId="77777777" w:rsidR="00F647DC" w:rsidRPr="00064342" w:rsidRDefault="00F658EC" w:rsidP="00064342">
      <w:pPr>
        <w:pStyle w:val="Heading1"/>
      </w:pPr>
      <w:r w:rsidRPr="00064342">
        <mc:AlternateContent>
          <mc:Choice Requires="wps">
            <w:drawing>
              <wp:anchor distT="0" distB="0" distL="114300" distR="114300" simplePos="0" relativeHeight="251657215" behindDoc="1" locked="0" layoutInCell="1" allowOverlap="1" wp14:anchorId="0B96D733" wp14:editId="34CA6DE9">
                <wp:simplePos x="0" y="0"/>
                <wp:positionH relativeFrom="column">
                  <wp:posOffset>-114299</wp:posOffset>
                </wp:positionH>
                <wp:positionV relativeFrom="paragraph">
                  <wp:posOffset>68580</wp:posOffset>
                </wp:positionV>
                <wp:extent cx="7094220" cy="463296"/>
                <wp:effectExtent l="12700" t="12700" r="30480" b="19685"/>
                <wp:wrapNone/>
                <wp:docPr id="1566059648"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094220" cy="463296"/>
                        </a:xfrm>
                        <a:prstGeom prst="rect">
                          <a:avLst/>
                        </a:prstGeom>
                        <a:solidFill>
                          <a:srgbClr val="0061A7"/>
                        </a:solidFill>
                        <a:ln w="38100">
                          <a:solidFill>
                            <a:srgbClr val="004079"/>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160810D" w14:textId="77777777" w:rsidR="006D6BBD" w:rsidRDefault="006D6BBD" w:rsidP="006D6BB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96D733" id="Rectangle 3" o:spid="_x0000_s1026" alt="&quot;&quot;" style="position:absolute;margin-left:-9pt;margin-top:5.4pt;width:558.6pt;height:36.5pt;z-index:-251659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" fillcolor="#0061a7" strokecolor="#004079" strokeweight="3pt">
                <v:textbox>
                  <w:txbxContent>
                    <w:p w14:paraId="5160810D" w14:textId="77777777" w:rsidR="006D6BBD" w:rsidRDefault="006D6BBD" w:rsidP="006D6BBD">
                      <w:pPr>
                        <w:jc w:val="center"/>
                      </w:pPr>
                    </w:p>
                  </w:txbxContent>
                </v:textbox>
              </v:rect>
            </w:pict>
          </mc:Fallback>
        </mc:AlternateContent>
      </w:r>
      <w:r w:rsidR="00F47A61">
        <w:t xml:space="preserve">Little </w:t>
      </w:r>
      <w:r w:rsidR="00F647DC" w:rsidRPr="00064342">
        <w:t>S</w:t>
      </w:r>
      <w:r w:rsidR="00B5541B" w:rsidRPr="00064342">
        <w:t>PARK: S</w:t>
      </w:r>
      <w:r w:rsidR="00F647DC" w:rsidRPr="00064342">
        <w:t>imple Play Adaptations to Reference for Kids</w:t>
      </w:r>
    </w:p>
    <w:p w14:paraId="632381F3" w14:textId="5177AF00" w:rsidR="00A817A5" w:rsidRDefault="00C86687" w:rsidP="00A817A5">
      <w:pPr>
        <w:pStyle w:val="Heading2"/>
      </w:pPr>
      <w:r>
        <w:t>First-Then Flip Schedule</w:t>
      </w:r>
    </w:p>
    <w:tbl>
      <w:tblPr>
        <w:tblStyle w:val="TableGrid"/>
        <w:tblW w:w="10980" w:type="dxa"/>
        <w:tblInd w:w="-90" w:type="dxa"/>
        <w:tblLook w:val="04A0" w:firstRow="1" w:lastRow="0" w:firstColumn="1" w:lastColumn="0" w:noHBand="0" w:noVBand="1"/>
      </w:tblPr>
      <w:tblGrid>
        <w:gridCol w:w="5485"/>
        <w:gridCol w:w="5495"/>
      </w:tblGrid>
      <w:tr w:rsidR="00881DCF" w14:paraId="685F8E20" w14:textId="77777777" w:rsidTr="00A817A5">
        <w:tc>
          <w:tcPr>
            <w:tcW w:w="5485" w:type="dxa"/>
            <w:tcBorders>
              <w:top w:val="nil"/>
              <w:left w:val="nil"/>
              <w:bottom w:val="single" w:sz="4" w:space="0" w:color="000000" w:themeColor="text1"/>
              <w:right w:val="nil"/>
            </w:tcBorders>
          </w:tcPr>
          <w:p w14:paraId="643D3532" w14:textId="77777777" w:rsidR="00A817A5" w:rsidRDefault="00A817A5" w:rsidP="00A817A5">
            <w:r>
              <w:rPr>
                <w:rFonts w:cs="Open Sans"/>
                <w:b/>
                <w:bCs/>
              </w:rPr>
              <w:t>Description</w:t>
            </w:r>
            <w:r w:rsidRPr="0096519F">
              <w:rPr>
                <w:rFonts w:cs="Open Sans"/>
                <w:b/>
                <w:bCs/>
              </w:rPr>
              <w:t>:</w:t>
            </w:r>
          </w:p>
        </w:tc>
        <w:tc>
          <w:tcPr>
            <w:tcW w:w="5495" w:type="dxa"/>
            <w:tcBorders>
              <w:top w:val="nil"/>
              <w:left w:val="nil"/>
              <w:bottom w:val="single" w:sz="4" w:space="0" w:color="000000" w:themeColor="text1"/>
              <w:right w:val="nil"/>
            </w:tcBorders>
          </w:tcPr>
          <w:p w14:paraId="1B2EAAEA" w14:textId="77777777" w:rsidR="00A817A5" w:rsidRDefault="00A817A5" w:rsidP="00A817A5">
            <w:r w:rsidRPr="00B36266">
              <w:rPr>
                <w:rFonts w:cs="Open Sans"/>
                <w:b/>
                <w:bCs/>
              </w:rPr>
              <w:t>Image:</w:t>
            </w:r>
          </w:p>
        </w:tc>
      </w:tr>
      <w:tr w:rsidR="003F3724" w14:paraId="79B7B0B3" w14:textId="77777777" w:rsidTr="00A817A5">
        <w:tc>
          <w:tcPr>
            <w:tcW w:w="5485" w:type="dxa"/>
            <w:tcBorders>
              <w:top w:val="single" w:sz="4" w:space="0" w:color="000000" w:themeColor="text1"/>
            </w:tcBorders>
          </w:tcPr>
          <w:p w14:paraId="5C14BC29" w14:textId="1600074C" w:rsidR="003F3724" w:rsidRDefault="003F3724" w:rsidP="003F3724">
            <w:pPr>
              <w:rPr>
                <w:rFonts w:ascii="Avenir" w:hAnsi="Avenir"/>
                <w:color w:val="000000"/>
                <w:sz w:val="22"/>
              </w:rPr>
            </w:pPr>
            <w:r w:rsidRPr="00642E65">
              <w:rPr>
                <w:rFonts w:ascii="Avenir" w:hAnsi="Avenir"/>
                <w:color w:val="000000"/>
              </w:rPr>
              <w:t xml:space="preserve">First-Then Flip Schedule consists of black </w:t>
            </w:r>
            <w:proofErr w:type="spellStart"/>
            <w:r w:rsidRPr="00642E65">
              <w:rPr>
                <w:rFonts w:ascii="Avenir" w:hAnsi="Avenir"/>
                <w:color w:val="000000"/>
              </w:rPr>
              <w:t>velcro</w:t>
            </w:r>
            <w:proofErr w:type="spellEnd"/>
            <w:r w:rsidRPr="00642E65">
              <w:rPr>
                <w:rFonts w:ascii="Avenir" w:hAnsi="Avenir"/>
                <w:color w:val="000000"/>
              </w:rPr>
              <w:t xml:space="preserve"> sensitive (loop) fabric pages for attaching word/picture prompts for task order</w:t>
            </w:r>
            <w:r w:rsidR="005C4748">
              <w:rPr>
                <w:rFonts w:ascii="Avenir" w:hAnsi="Avenir"/>
                <w:color w:val="000000"/>
              </w:rPr>
              <w:t>;</w:t>
            </w:r>
            <w:r w:rsidRPr="00642E65">
              <w:rPr>
                <w:rFonts w:ascii="Avenir" w:hAnsi="Avenir"/>
                <w:color w:val="000000"/>
              </w:rPr>
              <w:t xml:space="preserve"> designed for you to add your own words signifying the order of step One and Two, or activity and reinforcer, to help motivate to the next task.</w:t>
            </w:r>
            <w:r w:rsidRPr="00642E65">
              <w:rPr>
                <w:rFonts w:ascii="Avenir" w:hAnsi="Avenir"/>
                <w:color w:val="000000"/>
                <w:sz w:val="22"/>
              </w:rPr>
              <w:t> </w:t>
            </w:r>
          </w:p>
          <w:p w14:paraId="34DC4787" w14:textId="7C4BBAAA" w:rsidR="00610195" w:rsidRPr="00610195" w:rsidRDefault="00610195" w:rsidP="003F3724">
            <w:pPr>
              <w:rPr>
                <w:rFonts w:ascii="Avenir" w:hAnsi="Avenir"/>
                <w:color w:val="212529"/>
                <w:bdr w:val="none" w:sz="0" w:space="0" w:color="auto" w:frame="1"/>
                <w:shd w:val="clear" w:color="auto" w:fill="FFFFFF"/>
              </w:rPr>
            </w:pPr>
            <w:hyperlink r:id="rId10" w:history="1">
              <w:r>
                <w:rPr>
                  <w:rStyle w:val="Hyperlink"/>
                  <w:rFonts w:ascii="Avenir" w:hAnsi="Avenir"/>
                  <w:color w:val="1155CC"/>
                </w:rPr>
                <w:t>Purchasing Information</w:t>
              </w:r>
            </w:hyperlink>
            <w:r>
              <w:rPr>
                <w:rFonts w:ascii="Avenir" w:hAnsi="Avenir"/>
                <w:color w:val="212529"/>
                <w:bdr w:val="none" w:sz="0" w:space="0" w:color="auto" w:frame="1"/>
                <w:shd w:val="clear" w:color="auto" w:fill="FFFFFF"/>
              </w:rPr>
              <w:fldChar w:fldCharType="begin"/>
            </w:r>
            <w:r>
              <w:rPr>
                <w:rFonts w:ascii="Avenir" w:hAnsi="Avenir"/>
                <w:color w:val="212529"/>
                <w:bdr w:val="none" w:sz="0" w:space="0" w:color="auto" w:frame="1"/>
                <w:shd w:val="clear" w:color="auto" w:fill="FFFFFF"/>
              </w:rPr>
              <w:instrText xml:space="preserve"> INCLUDEPICTURE "https://lh7-rt.googleusercontent.com/docsz/AD_4nXeOqFVUXOpmPChDlwsrMF8x69QD8YbzfO0Cj5lbBsU_4ZoNoMzcrU5qjUNQDmnt_lxTUHYSvsKyBlfRt3ZLqQkrxg2aG1SCGSgHUinuWSAijPp50pdMNfsRFvbC-ri7KfNepJ1pIigN12OPHvvgHFOA0Tdd?key=ZswbOXSIf6z3o2AZX7W3ig" \* MERGEFORMATINET </w:instrText>
            </w:r>
            <w:r>
              <w:rPr>
                <w:rFonts w:ascii="Avenir" w:hAnsi="Avenir"/>
                <w:color w:val="212529"/>
                <w:bdr w:val="none" w:sz="0" w:space="0" w:color="auto" w:frame="1"/>
                <w:shd w:val="clear" w:color="auto" w:fill="FFFFFF"/>
              </w:rPr>
              <w:fldChar w:fldCharType="separate"/>
            </w:r>
            <w:r>
              <w:rPr>
                <w:rFonts w:ascii="Avenir" w:hAnsi="Avenir"/>
                <w:color w:val="212529"/>
                <w:bdr w:val="none" w:sz="0" w:space="0" w:color="auto" w:frame="1"/>
                <w:shd w:val="clear" w:color="auto" w:fill="FFFFFF"/>
              </w:rPr>
              <w:fldChar w:fldCharType="end"/>
            </w:r>
          </w:p>
        </w:tc>
        <w:tc>
          <w:tcPr>
            <w:tcW w:w="5495" w:type="dxa"/>
            <w:tcBorders>
              <w:top w:val="single" w:sz="4" w:space="0" w:color="000000" w:themeColor="text1"/>
            </w:tcBorders>
          </w:tcPr>
          <w:p w14:paraId="01B0E116" w14:textId="10D43F2F" w:rsidR="003F3724" w:rsidRDefault="00610195" w:rsidP="00610195">
            <w:pPr>
              <w:pStyle w:val="NormalWeb"/>
              <w:jc w:val="center"/>
            </w:pPr>
            <w:r>
              <w:rPr>
                <w:rFonts w:ascii="Avenir" w:hAnsi="Avenir"/>
                <w:color w:val="000000"/>
                <w:bdr w:val="none" w:sz="0" w:space="0" w:color="auto" w:frame="1"/>
                <w:shd w:val="clear" w:color="auto" w:fill="FFFFFF"/>
              </w:rPr>
              <w:fldChar w:fldCharType="begin"/>
            </w:r>
            <w:r>
              <w:rPr>
                <w:rFonts w:ascii="Avenir" w:hAnsi="Avenir"/>
                <w:color w:val="000000"/>
                <w:bdr w:val="none" w:sz="0" w:space="0" w:color="auto" w:frame="1"/>
                <w:shd w:val="clear" w:color="auto" w:fill="FFFFFF"/>
              </w:rPr>
              <w:instrText xml:space="preserve"> INCLUDEPICTURE "https://lh7-rt.googleusercontent.com/docsz/AD_4nXc405sJi-tkoxxcUiIxv0gR6nO8DpI8l3Hp_RFLzIcO8LP0lpEu8Ua9edt7SwcMFlacQiVNqBKxvGvK_1WHHfX86jPIvHpXQUNIeGs28hjv3Z_U1IVfNtoVQLdRJB0ot7BT3lHDjWHCfrn7a0LyUbnUFBs?key=lwDOUcODUhXVGineN-AjrA" \* MERGEFORMATINET </w:instrText>
            </w:r>
            <w:r>
              <w:rPr>
                <w:rFonts w:ascii="Avenir" w:hAnsi="Avenir"/>
                <w:color w:val="000000"/>
                <w:bdr w:val="none" w:sz="0" w:space="0" w:color="auto" w:frame="1"/>
                <w:shd w:val="clear" w:color="auto" w:fill="FFFFFF"/>
              </w:rPr>
              <w:fldChar w:fldCharType="separate"/>
            </w:r>
            <w:r>
              <w:rPr>
                <w:bdr w:val="none" w:sz="0" w:space="0" w:color="auto" w:frame="1"/>
              </w:rPr>
              <w:t xml:space="preserve"> </w:t>
            </w:r>
            <w:r>
              <w:rPr>
                <w:bdr w:val="none" w:sz="0" w:space="0" w:color="auto" w:frame="1"/>
              </w:rPr>
              <w:fldChar w:fldCharType="begin"/>
            </w:r>
            <w:r>
              <w:rPr>
                <w:bdr w:val="none" w:sz="0" w:space="0" w:color="auto" w:frame="1"/>
              </w:rPr>
              <w:instrText xml:space="preserve"> INCLUDEPICTURE "https://lh7-rt.googleusercontent.com/docsz/AD_4nXdie7IibRks9aDzzlA4GAlaXF0vn-dVVKyTv2_LE7xjjfBGPxS7S64vr7swnRzVN0krAHhidX0SJjUgd0dIfqzj9uaWGjpte5CQIK2WXp__iNolkIjSKwXZrMMqi3UD4jzJfi8zjT1LQFwmPDOAR_-HEYlp?key=WQ93G8cvN_khANQRLA7S4g" \* MERGEFORMATINET </w:instrText>
            </w:r>
            <w:r>
              <w:rPr>
                <w:bdr w:val="none" w:sz="0" w:space="0" w:color="auto" w:frame="1"/>
              </w:rPr>
              <w:fldChar w:fldCharType="separate"/>
            </w:r>
            <w:r>
              <w:rPr>
                <w:noProof/>
                <w:bdr w:val="none" w:sz="0" w:space="0" w:color="auto" w:frame="1"/>
              </w:rPr>
              <w:drawing>
                <wp:inline distT="0" distB="0" distL="0" distR="0" wp14:anchorId="34BAA792" wp14:editId="77BB6A12">
                  <wp:extent cx="2809875" cy="2057400"/>
                  <wp:effectExtent l="0" t="0" r="0" b="0"/>
                  <wp:docPr id="1308728664" name="Picture 2" descr="Black fabric book with  two binder rings at the top. Two cards are displayed on the front of the book with the words Addition on one and CD on the other. Beneath the two cards are the words first and then with an arrow between them pointing to the word th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ack fabric book with  two binder rings at the top. Two cards are displayed on the front of the book with the words Addition on one and CD on the other. Beneath the two cards are the words first and then with an arrow between them pointing to the word the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09875" cy="2057400"/>
                          </a:xfrm>
                          <a:prstGeom prst="rect">
                            <a:avLst/>
                          </a:prstGeom>
                          <a:noFill/>
                          <a:ln>
                            <a:noFill/>
                          </a:ln>
                        </pic:spPr>
                      </pic:pic>
                    </a:graphicData>
                  </a:graphic>
                </wp:inline>
              </w:drawing>
            </w:r>
            <w:r>
              <w:rPr>
                <w:bdr w:val="none" w:sz="0" w:space="0" w:color="auto" w:frame="1"/>
              </w:rPr>
              <w:fldChar w:fldCharType="end"/>
            </w:r>
            <w:r>
              <w:rPr>
                <w:rFonts w:ascii="Avenir" w:hAnsi="Avenir"/>
                <w:color w:val="000000"/>
                <w:bdr w:val="none" w:sz="0" w:space="0" w:color="auto" w:frame="1"/>
                <w:shd w:val="clear" w:color="auto" w:fill="FFFFFF"/>
              </w:rPr>
              <w:fldChar w:fldCharType="end"/>
            </w:r>
          </w:p>
        </w:tc>
      </w:tr>
    </w:tbl>
    <w:p w14:paraId="1702CD93" w14:textId="77777777" w:rsidR="007C4EB0" w:rsidRPr="00F925D4" w:rsidRDefault="007C4EB0" w:rsidP="00F925D4">
      <w:pPr>
        <w:pBdr>
          <w:top w:val="single" w:sz="4" w:space="1" w:color="auto"/>
          <w:left w:val="single" w:sz="4" w:space="4" w:color="auto"/>
          <w:bottom w:val="single" w:sz="4" w:space="1" w:color="auto"/>
          <w:right w:val="single" w:sz="4" w:space="4" w:color="auto"/>
        </w:pBdr>
        <w:spacing w:after="0"/>
        <w:sectPr w:rsidR="007C4EB0" w:rsidRPr="00F925D4" w:rsidSect="00BF408A">
          <w:footerReference w:type="default" r:id="rId12"/>
          <w:type w:val="continuous"/>
          <w:pgSz w:w="12240" w:h="15840"/>
          <w:pgMar w:top="720" w:right="720" w:bottom="720" w:left="720" w:header="720" w:footer="720" w:gutter="0"/>
          <w:pgBorders w:offsetFrom="page">
            <w:top w:val="single" w:sz="24" w:space="24" w:color="004079"/>
            <w:left w:val="single" w:sz="24" w:space="24" w:color="004079"/>
            <w:bottom w:val="single" w:sz="24" w:space="24" w:color="004079"/>
            <w:right w:val="single" w:sz="24" w:space="24" w:color="004079"/>
          </w:pgBorders>
          <w:cols w:space="720"/>
          <w:docGrid w:linePitch="360"/>
        </w:sectPr>
      </w:pPr>
    </w:p>
    <w:p w14:paraId="61954542" w14:textId="77777777" w:rsidR="00F47A61" w:rsidRPr="00B41FB5" w:rsidRDefault="00F47A61" w:rsidP="00043AD1">
      <w:pPr>
        <w:pBdr>
          <w:top w:val="single" w:sz="4" w:space="1" w:color="auto"/>
          <w:left w:val="single" w:sz="4" w:space="4" w:color="auto"/>
          <w:bottom w:val="single" w:sz="4" w:space="1" w:color="auto"/>
          <w:right w:val="single" w:sz="4" w:space="4" w:color="auto"/>
        </w:pBdr>
        <w:spacing w:after="0"/>
        <w:rPr>
          <w:rFonts w:cs="Open Sans"/>
          <w:b/>
          <w:bCs/>
        </w:rPr>
      </w:pPr>
      <w:r w:rsidRPr="00B41FB5">
        <w:rPr>
          <w:rFonts w:cs="Open Sans"/>
          <w:b/>
          <w:bCs/>
        </w:rPr>
        <w:t>Who Might Benefit?</w:t>
      </w:r>
    </w:p>
    <w:p w14:paraId="4956ED86" w14:textId="16FFBF74" w:rsidR="006C3BDF" w:rsidRDefault="00571E0F" w:rsidP="006C3BDF">
      <w:pPr>
        <w:pBdr>
          <w:top w:val="single" w:sz="4" w:space="1" w:color="auto"/>
          <w:left w:val="single" w:sz="4" w:space="4" w:color="auto"/>
          <w:bottom w:val="single" w:sz="4" w:space="1" w:color="auto"/>
          <w:right w:val="single" w:sz="4" w:space="4" w:color="auto"/>
        </w:pBdr>
        <w:spacing w:after="0"/>
        <w:rPr>
          <w:rFonts w:cs="Open Sans"/>
        </w:rPr>
      </w:pPr>
      <w:r>
        <w:rPr>
          <w:rFonts w:cs="Open Sans"/>
        </w:rPr>
        <w:t>Those</w:t>
      </w:r>
      <w:r w:rsidRPr="00571E0F">
        <w:rPr>
          <w:rFonts w:cs="Open Sans"/>
        </w:rPr>
        <w:t xml:space="preserve"> who benefit from structure, need support understanding or following routines, and are motivated by seeing and interacting with a clear, predictable sequence of activities.</w:t>
      </w:r>
      <w:r w:rsidR="006C3BDF">
        <w:rPr>
          <w:rFonts w:cs="Open Sans"/>
        </w:rPr>
        <w:t xml:space="preserve"> </w:t>
      </w:r>
    </w:p>
    <w:p w14:paraId="24F65C2B" w14:textId="4B244424" w:rsidR="00F47A61" w:rsidRPr="00B41FB5" w:rsidRDefault="00F47A61" w:rsidP="006C3BDF">
      <w:pPr>
        <w:pBdr>
          <w:top w:val="single" w:sz="4" w:space="1" w:color="auto"/>
          <w:left w:val="single" w:sz="4" w:space="4" w:color="auto"/>
          <w:bottom w:val="single" w:sz="4" w:space="1" w:color="auto"/>
          <w:right w:val="single" w:sz="4" w:space="4" w:color="auto"/>
        </w:pBdr>
        <w:spacing w:after="0"/>
        <w:rPr>
          <w:rFonts w:cs="Open Sans"/>
          <w:b/>
          <w:bCs/>
        </w:rPr>
      </w:pPr>
      <w:r w:rsidRPr="00B41FB5">
        <w:rPr>
          <w:rFonts w:cs="Open Sans"/>
          <w:b/>
          <w:bCs/>
        </w:rPr>
        <w:t xml:space="preserve">Why Use? </w:t>
      </w:r>
    </w:p>
    <w:p w14:paraId="1A3AB60A" w14:textId="772B0A5E" w:rsidR="00F47A61" w:rsidRPr="00E36279" w:rsidRDefault="00B91D8B" w:rsidP="00125BFD">
      <w:pPr>
        <w:pBdr>
          <w:top w:val="single" w:sz="4" w:space="1" w:color="auto"/>
          <w:left w:val="single" w:sz="4" w:space="4" w:color="auto"/>
          <w:bottom w:val="single" w:sz="4" w:space="1" w:color="auto"/>
          <w:right w:val="single" w:sz="4" w:space="4" w:color="auto"/>
        </w:pBdr>
        <w:spacing w:after="0"/>
      </w:pPr>
      <w:r w:rsidRPr="00B91D8B">
        <w:t>A visual "first-then" schedule helps children understand and follow the sequence of activities, supports smoother transitions, introduces new tasks in a motivating way, and builds independence by clarifying expectations.</w:t>
      </w:r>
    </w:p>
    <w:tbl>
      <w:tblPr>
        <w:tblStyle w:val="TableGrid"/>
        <w:tblW w:w="10980" w:type="dxa"/>
        <w:tblInd w:w="-95" w:type="dxa"/>
        <w:tblLook w:val="04A0" w:firstRow="1" w:lastRow="0" w:firstColumn="1" w:lastColumn="0" w:noHBand="0" w:noVBand="1"/>
      </w:tblPr>
      <w:tblGrid>
        <w:gridCol w:w="6120"/>
        <w:gridCol w:w="4860"/>
      </w:tblGrid>
      <w:tr w:rsidR="008D6ED7" w:rsidRPr="0096519F" w14:paraId="383F0D0E" w14:textId="77777777" w:rsidTr="005E6D03">
        <w:tc>
          <w:tcPr>
            <w:tcW w:w="6120" w:type="dxa"/>
          </w:tcPr>
          <w:p w14:paraId="59665DFF" w14:textId="77777777" w:rsidR="0011427B" w:rsidRPr="0096519F" w:rsidRDefault="0011427B" w:rsidP="005E6D03">
            <w:pPr>
              <w:pStyle w:val="Heading3"/>
            </w:pPr>
            <w:r>
              <w:t>Instructions for Use:</w:t>
            </w:r>
          </w:p>
        </w:tc>
        <w:tc>
          <w:tcPr>
            <w:tcW w:w="4860" w:type="dxa"/>
          </w:tcPr>
          <w:p w14:paraId="4730DA99" w14:textId="77777777" w:rsidR="0011427B" w:rsidRPr="008D572E" w:rsidRDefault="0011427B" w:rsidP="005E6D03">
            <w:pPr>
              <w:pStyle w:val="Heading3"/>
              <w:rPr>
                <w:szCs w:val="24"/>
              </w:rPr>
            </w:pPr>
            <w:r w:rsidRPr="008D572E">
              <w:rPr>
                <w:szCs w:val="24"/>
              </w:rPr>
              <w:t>Adaptation Ideas:</w:t>
            </w:r>
          </w:p>
        </w:tc>
      </w:tr>
      <w:tr w:rsidR="008D6ED7" w:rsidRPr="0096519F" w14:paraId="55818DB1" w14:textId="77777777" w:rsidTr="005E6D03">
        <w:tc>
          <w:tcPr>
            <w:tcW w:w="6120" w:type="dxa"/>
          </w:tcPr>
          <w:p w14:paraId="65E49405" w14:textId="77777777" w:rsidR="00000274" w:rsidRPr="008D572E" w:rsidRDefault="00000274" w:rsidP="0011427B">
            <w:pPr>
              <w:rPr>
                <w:rFonts w:cs="Open Sans"/>
                <w:b/>
                <w:bCs/>
                <w:szCs w:val="24"/>
              </w:rPr>
            </w:pPr>
            <w:r w:rsidRPr="008D572E">
              <w:rPr>
                <w:rFonts w:ascii="Avenir" w:hAnsi="Avenir"/>
                <w:b/>
                <w:bCs/>
                <w:color w:val="000000"/>
                <w:szCs w:val="24"/>
                <w:shd w:val="clear" w:color="auto" w:fill="FFFFFF"/>
              </w:rPr>
              <w:t>Environmental Considerations </w:t>
            </w:r>
          </w:p>
          <w:p w14:paraId="4A374EBD" w14:textId="3A9A2BDD" w:rsidR="0078211F" w:rsidRDefault="0078211F" w:rsidP="0078211F">
            <w:pPr>
              <w:numPr>
                <w:ilvl w:val="0"/>
                <w:numId w:val="1"/>
              </w:numPr>
              <w:tabs>
                <w:tab w:val="clear" w:pos="1440"/>
                <w:tab w:val="num" w:pos="720"/>
              </w:tabs>
              <w:ind w:left="720"/>
            </w:pPr>
            <w:r>
              <w:rPr>
                <w:rFonts w:ascii="Avenir" w:eastAsia="Avenir" w:hAnsi="Avenir" w:cs="Avenir"/>
                <w:color w:val="000000" w:themeColor="text1"/>
                <w:szCs w:val="24"/>
              </w:rPr>
              <w:t>Use</w:t>
            </w:r>
            <w:r w:rsidRPr="4E34DEC4">
              <w:rPr>
                <w:rFonts w:ascii="Avenir" w:eastAsia="Avenir" w:hAnsi="Avenir" w:cs="Avenir"/>
                <w:color w:val="000000" w:themeColor="text1"/>
                <w:szCs w:val="24"/>
              </w:rPr>
              <w:t xml:space="preserve"> in any environment </w:t>
            </w:r>
            <w:r w:rsidR="00DC625E">
              <w:rPr>
                <w:rFonts w:ascii="Avenir" w:eastAsia="Avenir" w:hAnsi="Avenir" w:cs="Avenir"/>
                <w:color w:val="000000" w:themeColor="text1"/>
                <w:szCs w:val="24"/>
              </w:rPr>
              <w:t>throughout the day.</w:t>
            </w:r>
          </w:p>
          <w:p w14:paraId="26628FD6" w14:textId="3CE3368F" w:rsidR="00677A5E" w:rsidRPr="008D572E" w:rsidRDefault="00677A5E" w:rsidP="00677A5E">
            <w:pPr>
              <w:rPr>
                <w:b/>
                <w:bCs/>
                <w:szCs w:val="24"/>
              </w:rPr>
            </w:pPr>
            <w:r w:rsidRPr="008D572E">
              <w:rPr>
                <w:b/>
                <w:bCs/>
                <w:szCs w:val="24"/>
              </w:rPr>
              <w:t>Positioning</w:t>
            </w:r>
            <w:r w:rsidR="00881DCF">
              <w:rPr>
                <w:b/>
                <w:bCs/>
                <w:szCs w:val="24"/>
              </w:rPr>
              <w:t xml:space="preserve"> &amp; Alternate Positioning</w:t>
            </w:r>
          </w:p>
          <w:p w14:paraId="64C843EA" w14:textId="5C41C8C6" w:rsidR="00881DCF" w:rsidRPr="00881DCF" w:rsidRDefault="00881DCF" w:rsidP="00881DCF">
            <w:pPr>
              <w:pStyle w:val="NormalWeb"/>
              <w:numPr>
                <w:ilvl w:val="0"/>
                <w:numId w:val="1"/>
              </w:numPr>
              <w:tabs>
                <w:tab w:val="clear" w:pos="1440"/>
                <w:tab w:val="num" w:pos="720"/>
              </w:tabs>
              <w:ind w:left="720"/>
              <w:textAlignment w:val="baseline"/>
              <w:rPr>
                <w:rFonts w:ascii="Helvetica Neue" w:hAnsi="Helvetica Neue"/>
                <w:color w:val="000000"/>
              </w:rPr>
            </w:pPr>
            <w:r>
              <w:rPr>
                <w:rFonts w:ascii="Avenir" w:hAnsi="Avenir"/>
                <w:color w:val="000000"/>
                <w:shd w:val="clear" w:color="auto" w:fill="FFFFFF"/>
              </w:rPr>
              <w:t>Use in any position</w:t>
            </w:r>
            <w:r w:rsidR="00DC625E">
              <w:rPr>
                <w:rFonts w:ascii="Avenir" w:hAnsi="Avenir"/>
                <w:color w:val="000000"/>
                <w:shd w:val="clear" w:color="auto" w:fill="FFFFFF"/>
              </w:rPr>
              <w:t xml:space="preserve"> for easy viewing and manipulating</w:t>
            </w:r>
            <w:r w:rsidR="00DE5757">
              <w:rPr>
                <w:rFonts w:ascii="Avenir" w:hAnsi="Avenir"/>
                <w:color w:val="000000"/>
                <w:shd w:val="clear" w:color="auto" w:fill="FFFFFF"/>
              </w:rPr>
              <w:t>.</w:t>
            </w:r>
          </w:p>
          <w:p w14:paraId="3AE4A77A" w14:textId="5333C059" w:rsidR="00000274" w:rsidRPr="008D572E" w:rsidRDefault="00000274" w:rsidP="007E1CAE">
            <w:pPr>
              <w:rPr>
                <w:b/>
                <w:bCs/>
                <w:szCs w:val="24"/>
              </w:rPr>
            </w:pPr>
            <w:r w:rsidRPr="008D572E">
              <w:rPr>
                <w:b/>
                <w:bCs/>
                <w:szCs w:val="24"/>
              </w:rPr>
              <w:t>Basic Play/Use</w:t>
            </w:r>
            <w:r w:rsidR="00881DCF">
              <w:rPr>
                <w:b/>
                <w:bCs/>
                <w:szCs w:val="24"/>
              </w:rPr>
              <w:t xml:space="preserve"> </w:t>
            </w:r>
            <w:r w:rsidR="00881DCF" w:rsidRPr="00881DCF">
              <w:rPr>
                <w:b/>
                <w:bCs/>
                <w:szCs w:val="24"/>
              </w:rPr>
              <w:sym w:font="Wingdings" w:char="F0E0"/>
            </w:r>
            <w:r w:rsidR="00881DCF">
              <w:rPr>
                <w:b/>
                <w:bCs/>
                <w:szCs w:val="24"/>
              </w:rPr>
              <w:t xml:space="preserve"> Extended Play/Use </w:t>
            </w:r>
          </w:p>
          <w:p w14:paraId="3382F503" w14:textId="4CE3D6EB" w:rsidR="007570AC" w:rsidRDefault="00DE5757" w:rsidP="00B72F4A">
            <w:pPr>
              <w:numPr>
                <w:ilvl w:val="0"/>
                <w:numId w:val="2"/>
              </w:numPr>
              <w:rPr>
                <w:rFonts w:ascii="Avenir" w:hAnsi="Avenir"/>
                <w:color w:val="000000"/>
              </w:rPr>
            </w:pPr>
            <w:r>
              <w:rPr>
                <w:rFonts w:ascii="Avenir" w:hAnsi="Avenir"/>
                <w:color w:val="000000"/>
              </w:rPr>
              <w:t>Present the schedule to the child</w:t>
            </w:r>
            <w:r w:rsidR="00881DCF">
              <w:rPr>
                <w:rFonts w:ascii="Avenir" w:hAnsi="Avenir"/>
                <w:color w:val="000000"/>
              </w:rPr>
              <w:t xml:space="preserve"> </w:t>
            </w:r>
            <w:r w:rsidR="00881DCF" w:rsidRPr="00881DCF">
              <w:rPr>
                <w:rFonts w:ascii="Avenir" w:hAnsi="Avenir"/>
                <w:color w:val="000000"/>
              </w:rPr>
              <w:sym w:font="Wingdings" w:char="F0E0"/>
            </w:r>
            <w:r w:rsidR="00881DCF">
              <w:rPr>
                <w:rFonts w:ascii="Avenir" w:hAnsi="Avenir"/>
                <w:color w:val="000000"/>
              </w:rPr>
              <w:t xml:space="preserve"> </w:t>
            </w:r>
            <w:r>
              <w:rPr>
                <w:rFonts w:ascii="Avenir" w:hAnsi="Avenir"/>
                <w:color w:val="000000"/>
              </w:rPr>
              <w:t>Allow the child to choose the “Then” activity when appropriate.</w:t>
            </w:r>
          </w:p>
          <w:p w14:paraId="72FB5F23" w14:textId="4A1F294F" w:rsidR="00371A37" w:rsidRPr="008D572E" w:rsidRDefault="00371A37" w:rsidP="00371A37">
            <w:pPr>
              <w:rPr>
                <w:b/>
                <w:bCs/>
                <w:szCs w:val="24"/>
              </w:rPr>
            </w:pPr>
          </w:p>
          <w:p w14:paraId="70F9CC42" w14:textId="56966C47" w:rsidR="00371A37" w:rsidRPr="00000274" w:rsidRDefault="00371A37" w:rsidP="00371A37">
            <w:pPr>
              <w:rPr>
                <w:rFonts w:ascii="Avenir" w:hAnsi="Avenir"/>
                <w:color w:val="000000"/>
              </w:rPr>
            </w:pPr>
          </w:p>
        </w:tc>
        <w:tc>
          <w:tcPr>
            <w:tcW w:w="4860" w:type="dxa"/>
          </w:tcPr>
          <w:p w14:paraId="252CDBA5" w14:textId="77777777" w:rsidR="004D5194" w:rsidRDefault="004D5194" w:rsidP="00881DCF">
            <w:pPr>
              <w:rPr>
                <w:b/>
                <w:bCs/>
                <w:color w:val="000000" w:themeColor="text1"/>
                <w:szCs w:val="24"/>
              </w:rPr>
            </w:pPr>
            <w:r>
              <w:rPr>
                <w:b/>
                <w:bCs/>
                <w:color w:val="000000" w:themeColor="text1"/>
                <w:szCs w:val="24"/>
              </w:rPr>
              <w:t>Additional Materials</w:t>
            </w:r>
          </w:p>
          <w:p w14:paraId="39711F0B" w14:textId="52151898" w:rsidR="004D5194" w:rsidRPr="004D5194" w:rsidRDefault="004D5194" w:rsidP="00881DCF">
            <w:pPr>
              <w:pStyle w:val="NormalWeb"/>
              <w:numPr>
                <w:ilvl w:val="0"/>
                <w:numId w:val="4"/>
              </w:numPr>
              <w:textAlignment w:val="baseline"/>
              <w:rPr>
                <w:rFonts w:ascii="Avenir" w:hAnsi="Avenir"/>
                <w:color w:val="000000" w:themeColor="text1"/>
              </w:rPr>
            </w:pPr>
            <w:r>
              <w:rPr>
                <w:rFonts w:ascii="Avenir" w:hAnsi="Avenir"/>
                <w:color w:val="000000" w:themeColor="text1"/>
                <w:shd w:val="clear" w:color="auto" w:fill="FFFFFF"/>
              </w:rPr>
              <w:t xml:space="preserve">Velcro, foam board, </w:t>
            </w:r>
            <w:proofErr w:type="spellStart"/>
            <w:r w:rsidR="000F33EB">
              <w:rPr>
                <w:rFonts w:ascii="Avenir" w:hAnsi="Avenir"/>
                <w:color w:val="000000" w:themeColor="text1"/>
                <w:shd w:val="clear" w:color="auto" w:fill="FFFFFF"/>
              </w:rPr>
              <w:t>Dycem</w:t>
            </w:r>
            <w:proofErr w:type="spellEnd"/>
            <w:r w:rsidR="000F33EB">
              <w:rPr>
                <w:rFonts w:ascii="Avenir" w:hAnsi="Avenir"/>
                <w:color w:val="000000" w:themeColor="text1"/>
                <w:shd w:val="clear" w:color="auto" w:fill="FFFFFF"/>
              </w:rPr>
              <w:t>, or carpet square.</w:t>
            </w:r>
          </w:p>
          <w:p w14:paraId="34AA2532" w14:textId="4EB8DE16" w:rsidR="00C03DE4" w:rsidRDefault="00C03DE4" w:rsidP="00881DCF">
            <w:pPr>
              <w:rPr>
                <w:b/>
                <w:bCs/>
                <w:color w:val="000000" w:themeColor="text1"/>
                <w:szCs w:val="24"/>
              </w:rPr>
            </w:pPr>
            <w:r>
              <w:rPr>
                <w:b/>
                <w:bCs/>
                <w:color w:val="000000" w:themeColor="text1"/>
                <w:szCs w:val="24"/>
              </w:rPr>
              <w:t>Build It Up</w:t>
            </w:r>
          </w:p>
          <w:p w14:paraId="07EAAF8F" w14:textId="0FE15091" w:rsidR="00C03DE4" w:rsidRPr="004E1946" w:rsidRDefault="00C03DE4" w:rsidP="00881DCF">
            <w:pPr>
              <w:pStyle w:val="NormalWeb"/>
              <w:numPr>
                <w:ilvl w:val="0"/>
                <w:numId w:val="4"/>
              </w:numPr>
              <w:textAlignment w:val="baseline"/>
              <w:rPr>
                <w:rFonts w:ascii="Avenir" w:hAnsi="Avenir"/>
                <w:color w:val="000000" w:themeColor="text1"/>
              </w:rPr>
            </w:pPr>
            <w:r>
              <w:rPr>
                <w:rFonts w:ascii="Avenir" w:hAnsi="Avenir"/>
                <w:color w:val="000000" w:themeColor="text1"/>
                <w:shd w:val="clear" w:color="auto" w:fill="FFFFFF"/>
              </w:rPr>
              <w:t>Reinforce the pages with cardboard</w:t>
            </w:r>
            <w:r w:rsidRPr="00E02186">
              <w:rPr>
                <w:rFonts w:ascii="Avenir" w:hAnsi="Avenir"/>
                <w:color w:val="000000" w:themeColor="text1"/>
                <w:shd w:val="clear" w:color="auto" w:fill="FFFFFF"/>
              </w:rPr>
              <w:t>.</w:t>
            </w:r>
          </w:p>
          <w:p w14:paraId="5C8F5B14" w14:textId="3328F564" w:rsidR="004E1946" w:rsidRPr="00C03DE4" w:rsidRDefault="004E1946" w:rsidP="00881DCF">
            <w:pPr>
              <w:pStyle w:val="NormalWeb"/>
              <w:numPr>
                <w:ilvl w:val="0"/>
                <w:numId w:val="4"/>
              </w:numPr>
              <w:textAlignment w:val="baseline"/>
              <w:rPr>
                <w:rFonts w:ascii="Avenir" w:hAnsi="Avenir"/>
                <w:color w:val="000000" w:themeColor="text1"/>
              </w:rPr>
            </w:pPr>
            <w:r>
              <w:rPr>
                <w:rFonts w:ascii="Avenir" w:hAnsi="Avenir"/>
                <w:color w:val="000000" w:themeColor="text1"/>
                <w:shd w:val="clear" w:color="auto" w:fill="FFFFFF"/>
              </w:rPr>
              <w:t>Add page fluffers.</w:t>
            </w:r>
          </w:p>
          <w:p w14:paraId="5C0ADD46" w14:textId="77777777" w:rsidR="004E1946" w:rsidRDefault="004E1946" w:rsidP="00881DCF">
            <w:pPr>
              <w:rPr>
                <w:b/>
                <w:bCs/>
                <w:color w:val="000000" w:themeColor="text1"/>
                <w:szCs w:val="24"/>
              </w:rPr>
            </w:pPr>
            <w:r>
              <w:rPr>
                <w:b/>
                <w:bCs/>
                <w:color w:val="000000" w:themeColor="text1"/>
                <w:szCs w:val="24"/>
              </w:rPr>
              <w:t>Stabilize It</w:t>
            </w:r>
          </w:p>
          <w:p w14:paraId="1620C942" w14:textId="7765857C" w:rsidR="004E1946" w:rsidRPr="004E1946" w:rsidRDefault="004E1946" w:rsidP="00881DCF">
            <w:pPr>
              <w:pStyle w:val="NormalWeb"/>
              <w:numPr>
                <w:ilvl w:val="0"/>
                <w:numId w:val="4"/>
              </w:numPr>
              <w:textAlignment w:val="baseline"/>
              <w:rPr>
                <w:rFonts w:ascii="Avenir" w:hAnsi="Avenir"/>
                <w:color w:val="000000" w:themeColor="text1"/>
              </w:rPr>
            </w:pPr>
            <w:r>
              <w:rPr>
                <w:rFonts w:ascii="Avenir" w:hAnsi="Avenir"/>
                <w:color w:val="000000" w:themeColor="text1"/>
              </w:rPr>
              <w:t>Fasten the schedule to a surface so that it doesn’t shift during viewing or manipulating.</w:t>
            </w:r>
          </w:p>
          <w:p w14:paraId="77E5DB90" w14:textId="69D2EE3F" w:rsidR="00881DCF" w:rsidRPr="00E02186" w:rsidRDefault="00881DCF" w:rsidP="00881DCF">
            <w:pPr>
              <w:rPr>
                <w:b/>
                <w:bCs/>
                <w:color w:val="000000" w:themeColor="text1"/>
                <w:szCs w:val="24"/>
              </w:rPr>
            </w:pPr>
            <w:r w:rsidRPr="00E02186">
              <w:rPr>
                <w:b/>
                <w:bCs/>
                <w:color w:val="000000" w:themeColor="text1"/>
                <w:szCs w:val="24"/>
              </w:rPr>
              <w:t>Simplify It</w:t>
            </w:r>
          </w:p>
          <w:p w14:paraId="48250C23" w14:textId="1723A2A7" w:rsidR="00881DCF" w:rsidRPr="00E02186" w:rsidRDefault="004E1946" w:rsidP="00881DCF">
            <w:pPr>
              <w:pStyle w:val="NormalWeb"/>
              <w:numPr>
                <w:ilvl w:val="0"/>
                <w:numId w:val="4"/>
              </w:numPr>
              <w:textAlignment w:val="baseline"/>
              <w:rPr>
                <w:rFonts w:ascii="Avenir" w:hAnsi="Avenir"/>
                <w:color w:val="000000" w:themeColor="text1"/>
              </w:rPr>
            </w:pPr>
            <w:r>
              <w:rPr>
                <w:rFonts w:ascii="Avenir" w:hAnsi="Avenir"/>
                <w:color w:val="000000" w:themeColor="text1"/>
                <w:shd w:val="clear" w:color="auto" w:fill="FFFFFF"/>
              </w:rPr>
              <w:t>Use objects to show the sequence.</w:t>
            </w:r>
          </w:p>
          <w:p w14:paraId="504F790D" w14:textId="77777777" w:rsidR="00881DCF" w:rsidRPr="00E02186" w:rsidRDefault="00881DCF" w:rsidP="00881DCF">
            <w:pPr>
              <w:rPr>
                <w:b/>
                <w:bCs/>
                <w:color w:val="000000" w:themeColor="text1"/>
                <w:szCs w:val="24"/>
              </w:rPr>
            </w:pPr>
            <w:r w:rsidRPr="00E02186">
              <w:rPr>
                <w:b/>
                <w:bCs/>
                <w:color w:val="000000" w:themeColor="text1"/>
                <w:szCs w:val="24"/>
              </w:rPr>
              <w:t>Contain It</w:t>
            </w:r>
          </w:p>
          <w:p w14:paraId="752C2FBD" w14:textId="0D579601" w:rsidR="004D5194" w:rsidRPr="004D5194" w:rsidRDefault="004271EB" w:rsidP="004D5194">
            <w:pPr>
              <w:pStyle w:val="NormalWeb"/>
              <w:numPr>
                <w:ilvl w:val="0"/>
                <w:numId w:val="4"/>
              </w:numPr>
              <w:textAlignment w:val="baseline"/>
              <w:rPr>
                <w:rFonts w:ascii="Avenir" w:hAnsi="Avenir"/>
                <w:color w:val="000000" w:themeColor="text1"/>
              </w:rPr>
            </w:pPr>
            <w:r w:rsidRPr="00E02186">
              <w:rPr>
                <w:rFonts w:ascii="Avenir" w:hAnsi="Avenir"/>
                <w:color w:val="000000" w:themeColor="text1"/>
                <w:shd w:val="clear" w:color="auto" w:fill="FFFFFF"/>
              </w:rPr>
              <w:t xml:space="preserve">Place </w:t>
            </w:r>
            <w:r w:rsidR="00043DF0">
              <w:rPr>
                <w:rFonts w:ascii="Avenir" w:hAnsi="Avenir"/>
                <w:color w:val="000000" w:themeColor="text1"/>
                <w:shd w:val="clear" w:color="auto" w:fill="FFFFFF"/>
              </w:rPr>
              <w:t>completed act</w:t>
            </w:r>
            <w:r w:rsidRPr="00E02186">
              <w:rPr>
                <w:rFonts w:ascii="Avenir" w:hAnsi="Avenir"/>
                <w:color w:val="000000" w:themeColor="text1"/>
                <w:shd w:val="clear" w:color="auto" w:fill="FFFFFF"/>
              </w:rPr>
              <w:t>ivit</w:t>
            </w:r>
            <w:r w:rsidR="00043DF0">
              <w:rPr>
                <w:rFonts w:ascii="Avenir" w:hAnsi="Avenir"/>
                <w:color w:val="000000" w:themeColor="text1"/>
                <w:shd w:val="clear" w:color="auto" w:fill="FFFFFF"/>
              </w:rPr>
              <w:t>ies</w:t>
            </w:r>
            <w:r w:rsidR="00E324F3">
              <w:rPr>
                <w:rFonts w:ascii="Avenir" w:hAnsi="Avenir"/>
                <w:color w:val="000000" w:themeColor="text1"/>
                <w:shd w:val="clear" w:color="auto" w:fill="FFFFFF"/>
              </w:rPr>
              <w:t xml:space="preserve"> from First Then in folder, sleeve, or envelope to show the child what they accomplished</w:t>
            </w:r>
            <w:r w:rsidRPr="00E02186">
              <w:rPr>
                <w:rFonts w:ascii="Avenir" w:hAnsi="Avenir"/>
                <w:color w:val="000000" w:themeColor="text1"/>
                <w:shd w:val="clear" w:color="auto" w:fill="FFFFFF"/>
              </w:rPr>
              <w:t>.</w:t>
            </w:r>
            <w:r w:rsidR="00881DCF" w:rsidRPr="00E02186">
              <w:rPr>
                <w:rFonts w:ascii="Avenir" w:hAnsi="Avenir"/>
                <w:color w:val="000000" w:themeColor="text1"/>
                <w:shd w:val="clear" w:color="auto" w:fill="FFFFFF"/>
              </w:rPr>
              <w:t> </w:t>
            </w:r>
          </w:p>
          <w:p w14:paraId="79B63E89" w14:textId="77777777" w:rsidR="00881DCF" w:rsidRPr="00E02186" w:rsidRDefault="00881DCF" w:rsidP="00881DCF">
            <w:pPr>
              <w:rPr>
                <w:b/>
                <w:bCs/>
                <w:color w:val="000000" w:themeColor="text1"/>
                <w:szCs w:val="24"/>
              </w:rPr>
            </w:pPr>
            <w:r w:rsidRPr="00E02186">
              <w:rPr>
                <w:b/>
                <w:bCs/>
                <w:color w:val="000000" w:themeColor="text1"/>
                <w:szCs w:val="24"/>
              </w:rPr>
              <w:lastRenderedPageBreak/>
              <w:t>Add Sensory Cues </w:t>
            </w:r>
          </w:p>
          <w:p w14:paraId="5F8A12C4" w14:textId="03638BF4" w:rsidR="00881DCF" w:rsidRPr="00133522" w:rsidRDefault="00EF3825" w:rsidP="00881DCF">
            <w:pPr>
              <w:pStyle w:val="NormalWeb"/>
              <w:numPr>
                <w:ilvl w:val="0"/>
                <w:numId w:val="4"/>
              </w:numPr>
              <w:textAlignment w:val="baseline"/>
              <w:rPr>
                <w:rFonts w:ascii="Avenir" w:hAnsi="Avenir"/>
                <w:color w:val="000000" w:themeColor="text1"/>
              </w:rPr>
            </w:pPr>
            <w:r w:rsidRPr="00E02186">
              <w:rPr>
                <w:rFonts w:ascii="Avenir" w:hAnsi="Avenir"/>
                <w:color w:val="000000" w:themeColor="text1"/>
                <w:shd w:val="clear" w:color="auto" w:fill="FFFFFF"/>
              </w:rPr>
              <w:t xml:space="preserve">Draw </w:t>
            </w:r>
            <w:r w:rsidR="00E324F3">
              <w:rPr>
                <w:rFonts w:ascii="Avenir" w:hAnsi="Avenir"/>
                <w:color w:val="000000" w:themeColor="text1"/>
                <w:shd w:val="clear" w:color="auto" w:fill="FFFFFF"/>
              </w:rPr>
              <w:t>Use real objects, symbols outlined in puffy paint, or high contrast visuals.</w:t>
            </w:r>
          </w:p>
          <w:p w14:paraId="7AD8E19C" w14:textId="615BDC01" w:rsidR="00133522" w:rsidRPr="00E02186" w:rsidRDefault="00133522" w:rsidP="00881DCF">
            <w:pPr>
              <w:pStyle w:val="NormalWeb"/>
              <w:numPr>
                <w:ilvl w:val="0"/>
                <w:numId w:val="4"/>
              </w:numPr>
              <w:textAlignment w:val="baseline"/>
              <w:rPr>
                <w:rFonts w:ascii="Avenir" w:hAnsi="Avenir"/>
                <w:color w:val="000000" w:themeColor="text1"/>
              </w:rPr>
            </w:pPr>
            <w:r>
              <w:rPr>
                <w:rFonts w:ascii="Avenir" w:hAnsi="Avenir"/>
                <w:color w:val="000000" w:themeColor="text1"/>
              </w:rPr>
              <w:t>Narrate the schedule.</w:t>
            </w:r>
          </w:p>
          <w:p w14:paraId="1757A4A1" w14:textId="79050DF4" w:rsidR="00D43FAB" w:rsidRPr="00E02186" w:rsidRDefault="00EA3E96" w:rsidP="00D43FAB">
            <w:pPr>
              <w:rPr>
                <w:b/>
                <w:bCs/>
                <w:color w:val="000000" w:themeColor="text1"/>
                <w:szCs w:val="24"/>
              </w:rPr>
            </w:pPr>
            <w:r w:rsidRPr="00E02186">
              <w:rPr>
                <w:b/>
                <w:bCs/>
                <w:color w:val="000000" w:themeColor="text1"/>
                <w:szCs w:val="24"/>
              </w:rPr>
              <w:t>Alternative</w:t>
            </w:r>
            <w:r w:rsidR="00D43FAB" w:rsidRPr="00E02186">
              <w:rPr>
                <w:b/>
                <w:bCs/>
                <w:color w:val="000000" w:themeColor="text1"/>
                <w:szCs w:val="24"/>
              </w:rPr>
              <w:t xml:space="preserve"> </w:t>
            </w:r>
            <w:r w:rsidRPr="00E02186">
              <w:rPr>
                <w:b/>
                <w:bCs/>
                <w:color w:val="000000" w:themeColor="text1"/>
                <w:szCs w:val="24"/>
              </w:rPr>
              <w:t>Uses</w:t>
            </w:r>
            <w:r w:rsidR="00C56E71">
              <w:rPr>
                <w:b/>
                <w:bCs/>
                <w:color w:val="000000" w:themeColor="text1"/>
                <w:szCs w:val="24"/>
              </w:rPr>
              <w:t>/DIY</w:t>
            </w:r>
            <w:r w:rsidR="00D43FAB" w:rsidRPr="00E02186">
              <w:rPr>
                <w:b/>
                <w:bCs/>
                <w:color w:val="000000" w:themeColor="text1"/>
                <w:szCs w:val="24"/>
              </w:rPr>
              <w:t> </w:t>
            </w:r>
          </w:p>
          <w:p w14:paraId="283D5F66" w14:textId="3C0770D1" w:rsidR="00D43FAB" w:rsidRPr="00E02186" w:rsidRDefault="00C56E71" w:rsidP="00D43FAB">
            <w:pPr>
              <w:pStyle w:val="NormalWeb"/>
              <w:numPr>
                <w:ilvl w:val="0"/>
                <w:numId w:val="4"/>
              </w:numPr>
              <w:textAlignment w:val="baseline"/>
              <w:rPr>
                <w:rFonts w:ascii="Avenir" w:hAnsi="Avenir"/>
                <w:color w:val="000000" w:themeColor="text1"/>
              </w:rPr>
            </w:pPr>
            <w:r>
              <w:rPr>
                <w:rFonts w:ascii="Avenir" w:eastAsia="Avenir" w:hAnsi="Avenir" w:cs="Avenir"/>
                <w:color w:val="000000" w:themeColor="text1"/>
              </w:rPr>
              <w:t xml:space="preserve">Paper-based or dry erase boards </w:t>
            </w:r>
            <w:r>
              <w:rPr>
                <w:rFonts w:ascii="Avenir" w:eastAsia="Avenir" w:hAnsi="Avenir" w:cs="Avenir"/>
                <w:color w:val="000000" w:themeColor="text1"/>
              </w:rPr>
              <w:t>first-then schedules</w:t>
            </w:r>
            <w:r>
              <w:rPr>
                <w:rFonts w:ascii="Avenir" w:eastAsia="Avenir" w:hAnsi="Avenir" w:cs="Avenir"/>
                <w:color w:val="000000" w:themeColor="text1"/>
              </w:rPr>
              <w:t>.</w:t>
            </w:r>
          </w:p>
        </w:tc>
      </w:tr>
    </w:tbl>
    <w:p w14:paraId="66259DA2" w14:textId="77777777" w:rsidR="00F56CCB" w:rsidRPr="0056440B" w:rsidRDefault="00894F79" w:rsidP="00855F74">
      <w:pPr>
        <w:pStyle w:val="Heading3"/>
        <w:spacing w:before="240" w:after="0"/>
      </w:pPr>
      <w:r w:rsidRPr="0056440B">
        <w:lastRenderedPageBreak/>
        <w:t>Words to Encourage Play/Use</w:t>
      </w:r>
    </w:p>
    <w:tbl>
      <w:tblPr>
        <w:tblStyle w:val="TableGrid"/>
        <w:tblW w:w="0" w:type="auto"/>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6A0" w:firstRow="1" w:lastRow="0" w:firstColumn="1" w:lastColumn="0" w:noHBand="1" w:noVBand="1"/>
      </w:tblPr>
      <w:tblGrid>
        <w:gridCol w:w="3312"/>
        <w:gridCol w:w="3312"/>
        <w:gridCol w:w="3312"/>
      </w:tblGrid>
      <w:tr w:rsidR="00C03DE4" w:rsidRPr="0096519F" w14:paraId="255FA5C7" w14:textId="77777777" w:rsidTr="00790975">
        <w:trPr>
          <w:trHeight w:val="2682"/>
          <w:jc w:val="center"/>
        </w:trPr>
        <w:tc>
          <w:tcPr>
            <w:tcW w:w="3312" w:type="dxa"/>
          </w:tcPr>
          <w:p w14:paraId="308DAC7B" w14:textId="77777777" w:rsidR="00C03DE4" w:rsidRDefault="00C03DE4" w:rsidP="00790975">
            <w:pPr>
              <w:jc w:val="center"/>
              <w:rPr>
                <w:rFonts w:cs="Open Sans"/>
                <w:b/>
                <w:bCs/>
                <w:sz w:val="32"/>
                <w:szCs w:val="28"/>
              </w:rPr>
            </w:pPr>
            <w:r>
              <w:rPr>
                <w:rFonts w:cs="Open Sans"/>
                <w:b/>
                <w:bCs/>
                <w:sz w:val="32"/>
                <w:szCs w:val="28"/>
              </w:rPr>
              <w:t>First</w:t>
            </w:r>
          </w:p>
          <w:p w14:paraId="461EA846" w14:textId="77777777" w:rsidR="00C03DE4" w:rsidRPr="0096519F" w:rsidRDefault="00C03DE4" w:rsidP="00790975">
            <w:pPr>
              <w:jc w:val="center"/>
              <w:rPr>
                <w:sz w:val="32"/>
                <w:szCs w:val="28"/>
              </w:rPr>
            </w:pPr>
            <w:r>
              <w:rPr>
                <w:noProof/>
                <w:sz w:val="32"/>
                <w:szCs w:val="28"/>
              </w:rPr>
              <w:drawing>
                <wp:inline distT="0" distB="0" distL="0" distR="0" wp14:anchorId="6ECEFD3F" wp14:editId="15D655D2">
                  <wp:extent cx="1965960" cy="1474470"/>
                  <wp:effectExtent l="0" t="0" r="2540" b="0"/>
                  <wp:docPr id="15076120" name="Picture 2" descr="A black arrow pointing to the number 1 in a list of 1, 2, an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76120" name="Picture 2" descr="A black arrow pointing to the number 1 in a list of 1, 2, and 3."/>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965960" cy="1474470"/>
                          </a:xfrm>
                          <a:prstGeom prst="rect">
                            <a:avLst/>
                          </a:prstGeom>
                        </pic:spPr>
                      </pic:pic>
                    </a:graphicData>
                  </a:graphic>
                </wp:inline>
              </w:drawing>
            </w:r>
          </w:p>
        </w:tc>
        <w:tc>
          <w:tcPr>
            <w:tcW w:w="3312" w:type="dxa"/>
          </w:tcPr>
          <w:p w14:paraId="212A6B1C" w14:textId="77777777" w:rsidR="00C03DE4" w:rsidRPr="0096519F" w:rsidRDefault="00C03DE4" w:rsidP="00790975">
            <w:pPr>
              <w:jc w:val="center"/>
              <w:rPr>
                <w:sz w:val="32"/>
                <w:szCs w:val="28"/>
              </w:rPr>
            </w:pPr>
            <w:r>
              <w:rPr>
                <w:rFonts w:cs="Open Sans"/>
                <w:b/>
                <w:bCs/>
                <w:noProof/>
                <w:sz w:val="32"/>
                <w:szCs w:val="28"/>
              </w:rPr>
              <w:t>Then</w:t>
            </w:r>
            <w:r>
              <w:rPr>
                <w:noProof/>
                <w:sz w:val="32"/>
                <w:szCs w:val="28"/>
              </w:rPr>
              <w:drawing>
                <wp:inline distT="0" distB="0" distL="0" distR="0" wp14:anchorId="5AA71D66" wp14:editId="581FB02A">
                  <wp:extent cx="1965960" cy="1474470"/>
                  <wp:effectExtent l="0" t="0" r="2540" b="0"/>
                  <wp:docPr id="533256211" name="Picture 10" descr="Two clocks with one arrow pointing from one with hands at 12:20 to the other with hands at 1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3256211" name="Picture 10" descr="Two clocks with one arrow pointing from one with hands at 12:20 to the other with hands at 12:40."/>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965960" cy="1474470"/>
                          </a:xfrm>
                          <a:prstGeom prst="rect">
                            <a:avLst/>
                          </a:prstGeom>
                        </pic:spPr>
                      </pic:pic>
                    </a:graphicData>
                  </a:graphic>
                </wp:inline>
              </w:drawing>
            </w:r>
          </w:p>
        </w:tc>
        <w:tc>
          <w:tcPr>
            <w:tcW w:w="3312" w:type="dxa"/>
          </w:tcPr>
          <w:p w14:paraId="735BD74D" w14:textId="77777777" w:rsidR="00C03DE4" w:rsidRPr="001E66E0" w:rsidRDefault="00C03DE4" w:rsidP="00790975">
            <w:pPr>
              <w:jc w:val="center"/>
              <w:rPr>
                <w:b/>
                <w:bCs/>
                <w:sz w:val="32"/>
                <w:szCs w:val="28"/>
              </w:rPr>
            </w:pPr>
            <w:r>
              <w:rPr>
                <w:rFonts w:cs="Open Sans"/>
                <w:b/>
                <w:bCs/>
                <w:sz w:val="32"/>
                <w:szCs w:val="28"/>
              </w:rPr>
              <w:t>Next</w:t>
            </w:r>
            <w:r>
              <w:rPr>
                <w:b/>
                <w:bCs/>
                <w:noProof/>
                <w:sz w:val="32"/>
                <w:szCs w:val="28"/>
              </w:rPr>
              <w:drawing>
                <wp:inline distT="0" distB="0" distL="0" distR="0" wp14:anchorId="52B61A7E" wp14:editId="2F232872">
                  <wp:extent cx="1965960" cy="1474470"/>
                  <wp:effectExtent l="0" t="0" r="2540" b="0"/>
                  <wp:docPr id="1057727713" name="Picture 9" descr="Arrow pointing to person figure with &quot;3&quot; over their head in a line of two other peo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7727713" name="Picture 9" descr="Arrow pointing to person figure with &quot;3&quot; over their head in a line of two other peopl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965960" cy="1474470"/>
                          </a:xfrm>
                          <a:prstGeom prst="rect">
                            <a:avLst/>
                          </a:prstGeom>
                        </pic:spPr>
                      </pic:pic>
                    </a:graphicData>
                  </a:graphic>
                </wp:inline>
              </w:drawing>
            </w:r>
          </w:p>
        </w:tc>
      </w:tr>
      <w:tr w:rsidR="00C03DE4" w:rsidRPr="0096519F" w14:paraId="4B524E97" w14:textId="77777777" w:rsidTr="00790975">
        <w:trPr>
          <w:trHeight w:val="2682"/>
          <w:jc w:val="center"/>
        </w:trPr>
        <w:tc>
          <w:tcPr>
            <w:tcW w:w="3312" w:type="dxa"/>
          </w:tcPr>
          <w:p w14:paraId="6167800F" w14:textId="77777777" w:rsidR="00C03DE4" w:rsidRPr="00F8676D" w:rsidRDefault="00C03DE4" w:rsidP="00790975">
            <w:pPr>
              <w:jc w:val="center"/>
              <w:rPr>
                <w:b/>
                <w:bCs/>
                <w:noProof/>
                <w:sz w:val="32"/>
                <w:szCs w:val="28"/>
              </w:rPr>
            </w:pPr>
            <w:r>
              <w:rPr>
                <w:b/>
                <w:bCs/>
                <w:noProof/>
                <w:sz w:val="32"/>
                <w:szCs w:val="28"/>
              </w:rPr>
              <w:t>Done</w:t>
            </w:r>
            <w:r>
              <w:rPr>
                <w:b/>
                <w:bCs/>
                <w:noProof/>
                <w:sz w:val="32"/>
                <w:szCs w:val="28"/>
              </w:rPr>
              <w:drawing>
                <wp:inline distT="0" distB="0" distL="0" distR="0" wp14:anchorId="72D35AA1" wp14:editId="3148BBB0">
                  <wp:extent cx="1965960" cy="1474470"/>
                  <wp:effectExtent l="0" t="0" r="2540" b="0"/>
                  <wp:docPr id="961887683" name="Picture 4" descr="A child with a thumb up slightly pointed toward themself and a green circle with a white checkmark next to the chi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1887683" name="Picture 4" descr="A child with a thumb up slightly pointed toward themself and a green circle with a white checkmark next to the chil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965960" cy="1474470"/>
                          </a:xfrm>
                          <a:prstGeom prst="rect">
                            <a:avLst/>
                          </a:prstGeom>
                        </pic:spPr>
                      </pic:pic>
                    </a:graphicData>
                  </a:graphic>
                </wp:inline>
              </w:drawing>
            </w:r>
          </w:p>
        </w:tc>
        <w:tc>
          <w:tcPr>
            <w:tcW w:w="3312" w:type="dxa"/>
          </w:tcPr>
          <w:p w14:paraId="5AA8A533" w14:textId="77777777" w:rsidR="00C03DE4" w:rsidRPr="0096519F" w:rsidRDefault="00C03DE4" w:rsidP="00790975">
            <w:pPr>
              <w:jc w:val="center"/>
              <w:rPr>
                <w:noProof/>
                <w:sz w:val="32"/>
                <w:szCs w:val="28"/>
              </w:rPr>
            </w:pPr>
            <w:r>
              <w:rPr>
                <w:b/>
                <w:bCs/>
                <w:sz w:val="32"/>
                <w:szCs w:val="28"/>
              </w:rPr>
              <w:t>Flip</w:t>
            </w:r>
            <w:r>
              <w:rPr>
                <w:noProof/>
                <w:sz w:val="32"/>
                <w:szCs w:val="28"/>
              </w:rPr>
              <w:drawing>
                <wp:inline distT="0" distB="0" distL="0" distR="0" wp14:anchorId="4E5529AD" wp14:editId="342CAA6A">
                  <wp:extent cx="1965960" cy="1474470"/>
                  <wp:effectExtent l="0" t="0" r="2540" b="0"/>
                  <wp:docPr id="1719952556" name="Picture 6" descr="A yellow triangle with a black arrow pointing to another triangle to the right s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9952556" name="Picture 6" descr="A yellow triangle with a black arrow pointing to another triangle to the right sid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965960" cy="1474470"/>
                          </a:xfrm>
                          <a:prstGeom prst="rect">
                            <a:avLst/>
                          </a:prstGeom>
                        </pic:spPr>
                      </pic:pic>
                    </a:graphicData>
                  </a:graphic>
                </wp:inline>
              </w:drawing>
            </w:r>
          </w:p>
        </w:tc>
        <w:tc>
          <w:tcPr>
            <w:tcW w:w="3312" w:type="dxa"/>
          </w:tcPr>
          <w:p w14:paraId="12D688FF" w14:textId="77777777" w:rsidR="00C03DE4" w:rsidRPr="0096519F" w:rsidRDefault="00C03DE4" w:rsidP="00790975">
            <w:pPr>
              <w:jc w:val="center"/>
              <w:rPr>
                <w:b/>
                <w:bCs/>
                <w:noProof/>
                <w:sz w:val="32"/>
                <w:szCs w:val="28"/>
              </w:rPr>
            </w:pPr>
            <w:r>
              <w:rPr>
                <w:rFonts w:cs="Open Sans"/>
                <w:b/>
                <w:bCs/>
                <w:sz w:val="32"/>
                <w:szCs w:val="28"/>
              </w:rPr>
              <w:t>Ready</w:t>
            </w:r>
            <w:r>
              <w:rPr>
                <w:b/>
                <w:bCs/>
                <w:noProof/>
                <w:sz w:val="32"/>
                <w:szCs w:val="28"/>
              </w:rPr>
              <w:drawing>
                <wp:inline distT="0" distB="0" distL="0" distR="0" wp14:anchorId="309272CF" wp14:editId="7D4B41EB">
                  <wp:extent cx="1965960" cy="1474470"/>
                  <wp:effectExtent l="0" t="0" r="2540" b="0"/>
                  <wp:docPr id="1015635676" name="Picture 3" descr="A child with blue shirt and shorts with lines emphasizing the child and a thumbs up from someone 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5635676" name="Picture 3" descr="A child with blue shirt and shorts with lines emphasizing the child and a thumbs up from someone els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965960" cy="1474470"/>
                          </a:xfrm>
                          <a:prstGeom prst="rect">
                            <a:avLst/>
                          </a:prstGeom>
                        </pic:spPr>
                      </pic:pic>
                    </a:graphicData>
                  </a:graphic>
                </wp:inline>
              </w:drawing>
            </w:r>
          </w:p>
        </w:tc>
      </w:tr>
      <w:tr w:rsidR="00C03DE4" w:rsidRPr="0096519F" w14:paraId="102B7909" w14:textId="77777777" w:rsidTr="00790975">
        <w:trPr>
          <w:trHeight w:val="2682"/>
          <w:jc w:val="center"/>
        </w:trPr>
        <w:tc>
          <w:tcPr>
            <w:tcW w:w="3312" w:type="dxa"/>
          </w:tcPr>
          <w:p w14:paraId="2F9DDA49" w14:textId="77777777" w:rsidR="00C03DE4" w:rsidRPr="0096519F" w:rsidRDefault="00C03DE4" w:rsidP="00790975">
            <w:pPr>
              <w:jc w:val="center"/>
              <w:rPr>
                <w:rFonts w:cs="Open Sans"/>
                <w:b/>
                <w:bCs/>
                <w:sz w:val="32"/>
                <w:szCs w:val="28"/>
              </w:rPr>
            </w:pPr>
            <w:r>
              <w:rPr>
                <w:rFonts w:cs="Open Sans"/>
                <w:b/>
                <w:bCs/>
                <w:sz w:val="32"/>
                <w:szCs w:val="28"/>
              </w:rPr>
              <w:t>Schedule</w:t>
            </w:r>
            <w:r>
              <w:rPr>
                <w:rFonts w:cs="Open Sans"/>
                <w:b/>
                <w:bCs/>
                <w:noProof/>
                <w:sz w:val="32"/>
                <w:szCs w:val="28"/>
              </w:rPr>
              <w:drawing>
                <wp:inline distT="0" distB="0" distL="0" distR="0" wp14:anchorId="4B2CC297" wp14:editId="0F31FC31">
                  <wp:extent cx="1965960" cy="1474470"/>
                  <wp:effectExtent l="0" t="0" r="2540" b="0"/>
                  <wp:docPr id="1515743097" name="Picture 7" descr="Book, music symbol, and apple next to different times displayed on cloc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5743097" name="Picture 7" descr="Book, music symbol, and apple next to different times displayed on clocks."/>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965960" cy="1474470"/>
                          </a:xfrm>
                          <a:prstGeom prst="rect">
                            <a:avLst/>
                          </a:prstGeom>
                        </pic:spPr>
                      </pic:pic>
                    </a:graphicData>
                  </a:graphic>
                </wp:inline>
              </w:drawing>
            </w:r>
          </w:p>
        </w:tc>
        <w:tc>
          <w:tcPr>
            <w:tcW w:w="3312" w:type="dxa"/>
          </w:tcPr>
          <w:p w14:paraId="55CBFDC8" w14:textId="77777777" w:rsidR="00C03DE4" w:rsidRPr="0096519F" w:rsidRDefault="00C03DE4" w:rsidP="00790975">
            <w:pPr>
              <w:jc w:val="center"/>
              <w:rPr>
                <w:rFonts w:cs="Open Sans"/>
                <w:b/>
                <w:bCs/>
                <w:sz w:val="32"/>
                <w:szCs w:val="28"/>
              </w:rPr>
            </w:pPr>
            <w:r>
              <w:rPr>
                <w:rFonts w:cs="Open Sans"/>
                <w:b/>
                <w:bCs/>
                <w:sz w:val="32"/>
                <w:szCs w:val="28"/>
              </w:rPr>
              <w:t>Today</w:t>
            </w:r>
            <w:r>
              <w:rPr>
                <w:rFonts w:cs="Open Sans"/>
                <w:b/>
                <w:bCs/>
                <w:noProof/>
                <w:sz w:val="32"/>
                <w:szCs w:val="28"/>
              </w:rPr>
              <w:drawing>
                <wp:inline distT="0" distB="0" distL="0" distR="0" wp14:anchorId="0BA49568" wp14:editId="440473B3">
                  <wp:extent cx="1965960" cy="1474470"/>
                  <wp:effectExtent l="0" t="0" r="2540" b="0"/>
                  <wp:docPr id="866283645" name="Picture 8" descr="A number grid with a green check mark in the firs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6283645" name="Picture 8" descr="A number grid with a green check mark in the first box."/>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965960" cy="1474470"/>
                          </a:xfrm>
                          <a:prstGeom prst="rect">
                            <a:avLst/>
                          </a:prstGeom>
                        </pic:spPr>
                      </pic:pic>
                    </a:graphicData>
                  </a:graphic>
                </wp:inline>
              </w:drawing>
            </w:r>
          </w:p>
        </w:tc>
        <w:tc>
          <w:tcPr>
            <w:tcW w:w="3312" w:type="dxa"/>
          </w:tcPr>
          <w:p w14:paraId="0DD3C4A4" w14:textId="77777777" w:rsidR="00C03DE4" w:rsidRPr="0096519F" w:rsidRDefault="00C03DE4" w:rsidP="00790975">
            <w:pPr>
              <w:jc w:val="center"/>
              <w:rPr>
                <w:rFonts w:cs="Open Sans"/>
                <w:b/>
                <w:bCs/>
                <w:sz w:val="32"/>
                <w:szCs w:val="28"/>
              </w:rPr>
            </w:pPr>
            <w:r>
              <w:rPr>
                <w:rFonts w:cs="Open Sans"/>
                <w:b/>
                <w:bCs/>
                <w:sz w:val="32"/>
                <w:szCs w:val="28"/>
              </w:rPr>
              <w:t>Help</w:t>
            </w:r>
            <w:r>
              <w:rPr>
                <w:rFonts w:cs="Open Sans"/>
                <w:b/>
                <w:bCs/>
                <w:noProof/>
                <w:sz w:val="32"/>
                <w:szCs w:val="28"/>
              </w:rPr>
              <w:drawing>
                <wp:inline distT="0" distB="0" distL="0" distR="0" wp14:anchorId="79D7675A" wp14:editId="57A4D2EB">
                  <wp:extent cx="1965960" cy="1474470"/>
                  <wp:effectExtent l="0" t="0" r="2540" b="0"/>
                  <wp:docPr id="69696185" name="Picture 5" descr="A child kneeling on his knee and another child reaching toward the kneeling chi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696185" name="Picture 5" descr="A child kneeling on his knee and another child reaching toward the kneeling child."/>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965960" cy="1474470"/>
                          </a:xfrm>
                          <a:prstGeom prst="rect">
                            <a:avLst/>
                          </a:prstGeom>
                        </pic:spPr>
                      </pic:pic>
                    </a:graphicData>
                  </a:graphic>
                </wp:inline>
              </w:drawing>
            </w:r>
          </w:p>
        </w:tc>
      </w:tr>
    </w:tbl>
    <w:p w14:paraId="18D8A2C7" w14:textId="77777777" w:rsidR="00A40050" w:rsidRPr="0056440B" w:rsidRDefault="009F6CF9">
      <w:pPr>
        <w:rPr>
          <w:rStyle w:val="ui-provider"/>
        </w:rPr>
      </w:pPr>
      <w:proofErr w:type="gramStart"/>
      <w:r w:rsidRPr="0056440B">
        <w:t>*”Adaptations</w:t>
      </w:r>
      <w:proofErr w:type="gramEnd"/>
      <w:r w:rsidRPr="0056440B">
        <w:t xml:space="preserve">” adapted from: Haugen’s Modes for Adapting Toys based on materials from the "Let's Play" Project at the University of Buffalo </w:t>
      </w:r>
    </w:p>
    <w:p w14:paraId="1981CBF1" w14:textId="76496629" w:rsidR="004258C4" w:rsidRPr="00881DCF" w:rsidRDefault="00A40050" w:rsidP="00881DCF">
      <w:pPr>
        <w:spacing w:before="240"/>
        <w:rPr>
          <w:rFonts w:cs="Calibri"/>
          <w:b/>
          <w:bCs/>
          <w:color w:val="212121"/>
          <w:szCs w:val="24"/>
        </w:rPr>
        <w:sectPr w:rsidR="004258C4" w:rsidRPr="00881DCF" w:rsidSect="00BF408A">
          <w:type w:val="continuous"/>
          <w:pgSz w:w="12240" w:h="15840"/>
          <w:pgMar w:top="720" w:right="720" w:bottom="720" w:left="720" w:header="720" w:footer="720" w:gutter="0"/>
          <w:pgBorders w:offsetFrom="page">
            <w:top w:val="single" w:sz="24" w:space="24" w:color="004079"/>
            <w:left w:val="single" w:sz="24" w:space="24" w:color="004079"/>
            <w:bottom w:val="single" w:sz="24" w:space="24" w:color="004079"/>
            <w:right w:val="single" w:sz="24" w:space="24" w:color="004079"/>
          </w:pgBorders>
          <w:cols w:space="720"/>
          <w:docGrid w:linePitch="360"/>
        </w:sectPr>
      </w:pPr>
      <w:r w:rsidRPr="008D572E">
        <w:rPr>
          <w:rStyle w:val="ui-provider"/>
          <w:rFonts w:cs="Calibri"/>
          <w:b/>
          <w:bCs/>
          <w:i/>
          <w:iCs/>
          <w:color w:val="212121"/>
          <w:szCs w:val="24"/>
        </w:rPr>
        <w:t xml:space="preserve">PCS is a trademark of Tobii </w:t>
      </w:r>
      <w:proofErr w:type="spellStart"/>
      <w:r w:rsidRPr="008D572E">
        <w:rPr>
          <w:rStyle w:val="ui-provider"/>
          <w:rFonts w:cs="Calibri"/>
          <w:b/>
          <w:bCs/>
          <w:i/>
          <w:iCs/>
          <w:color w:val="212121"/>
          <w:szCs w:val="24"/>
        </w:rPr>
        <w:t>Dynavox</w:t>
      </w:r>
      <w:proofErr w:type="spellEnd"/>
      <w:r w:rsidRPr="008D572E">
        <w:rPr>
          <w:rStyle w:val="ui-provider"/>
          <w:rFonts w:cs="Calibri"/>
          <w:b/>
          <w:bCs/>
          <w:i/>
          <w:iCs/>
          <w:color w:val="212121"/>
          <w:szCs w:val="24"/>
        </w:rPr>
        <w:t>, LLC.  All rights reserved.  Used with permission</w:t>
      </w:r>
      <w:r w:rsidR="00133522">
        <w:rPr>
          <w:rStyle w:val="ui-provider"/>
          <w:rFonts w:cs="Calibri"/>
          <w:b/>
          <w:bCs/>
          <w:color w:val="212121"/>
          <w:szCs w:val="24"/>
        </w:rPr>
        <w:t>.</w:t>
      </w:r>
    </w:p>
    <w:p w14:paraId="23799D5E" w14:textId="77777777" w:rsidR="003B7F70" w:rsidRPr="00F658EC" w:rsidRDefault="003B7F70" w:rsidP="00855F74">
      <w:pPr>
        <w:spacing w:before="240" w:after="0"/>
        <w:rPr>
          <w:rFonts w:cs="Calibri"/>
          <w:b/>
          <w:bCs/>
          <w:color w:val="212121"/>
          <w:sz w:val="22"/>
        </w:rPr>
      </w:pPr>
    </w:p>
    <w:sectPr w:rsidR="003B7F70" w:rsidRPr="00F658EC" w:rsidSect="00BF408A">
      <w:type w:val="continuous"/>
      <w:pgSz w:w="12240" w:h="15840"/>
      <w:pgMar w:top="720" w:right="720" w:bottom="720" w:left="720" w:header="720" w:footer="720" w:gutter="0"/>
      <w:pgBorders w:offsetFrom="page">
        <w:top w:val="single" w:sz="24" w:space="24" w:color="004079"/>
        <w:left w:val="single" w:sz="24" w:space="24" w:color="004079"/>
        <w:bottom w:val="single" w:sz="24" w:space="24" w:color="004079"/>
        <w:right w:val="single" w:sz="24" w:space="24" w:color="004079"/>
      </w:pgBorders>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2AFA14" w14:textId="77777777" w:rsidR="00357CDF" w:rsidRDefault="00357CDF" w:rsidP="00BF408A">
      <w:pPr>
        <w:spacing w:after="0" w:line="240" w:lineRule="auto"/>
      </w:pPr>
      <w:r>
        <w:separator/>
      </w:r>
    </w:p>
  </w:endnote>
  <w:endnote w:type="continuationSeparator" w:id="0">
    <w:p w14:paraId="3413A891" w14:textId="77777777" w:rsidR="00357CDF" w:rsidRDefault="00357CDF" w:rsidP="00BF40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Poppins">
    <w:panose1 w:val="00000500000000000000"/>
    <w:charset w:val="4D"/>
    <w:family w:val="auto"/>
    <w:pitch w:val="variable"/>
    <w:sig w:usb0="00008007" w:usb1="00000000" w:usb2="00000000" w:usb3="00000000" w:csb0="00000093" w:csb1="00000000"/>
  </w:font>
  <w:font w:name="Avenir Book">
    <w:panose1 w:val="02000503020000020003"/>
    <w:charset w:val="00"/>
    <w:family w:val="auto"/>
    <w:pitch w:val="variable"/>
    <w:sig w:usb0="800000AF" w:usb1="5000204A" w:usb2="00000000" w:usb3="00000000" w:csb0="0000009B" w:csb1="00000000"/>
  </w:font>
  <w:font w:name="Avenir Black">
    <w:panose1 w:val="020B0803020203020204"/>
    <w:charset w:val="4D"/>
    <w:family w:val="swiss"/>
    <w:pitch w:val="variable"/>
    <w:sig w:usb0="800000AF" w:usb1="5000204A" w:usb2="00000000" w:usb3="00000000" w:csb0="0000009B" w:csb1="00000000"/>
  </w:font>
  <w:font w:name="Malgun Gothic">
    <w:panose1 w:val="020B0503020000020004"/>
    <w:charset w:val="81"/>
    <w:family w:val="swiss"/>
    <w:pitch w:val="variable"/>
    <w:sig w:usb0="9000002F" w:usb1="29D77CFB" w:usb2="00000012" w:usb3="00000000" w:csb0="00080001"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Avenir">
    <w:panose1 w:val="02000503020000020003"/>
    <w:charset w:val="00"/>
    <w:family w:val="auto"/>
    <w:pitch w:val="variable"/>
    <w:sig w:usb0="800000AF" w:usb1="5000204A" w:usb2="00000000" w:usb3="00000000" w:csb0="0000009B"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44BC63" w14:textId="77777777" w:rsidR="00BF408A" w:rsidRPr="00BF408A" w:rsidRDefault="00BF408A" w:rsidP="004D5194">
    <w:pPr>
      <w:pStyle w:val="Footer"/>
      <w:jc w:val="center"/>
    </w:pPr>
    <w:r w:rsidRPr="00BF408A">
      <w:t xml:space="preserve">Page </w:t>
    </w:r>
    <w:r w:rsidRPr="00BF408A">
      <w:fldChar w:fldCharType="begin"/>
    </w:r>
    <w:r w:rsidRPr="00BF408A">
      <w:instrText xml:space="preserve"> PAGE </w:instrText>
    </w:r>
    <w:r w:rsidRPr="00BF408A">
      <w:fldChar w:fldCharType="separate"/>
    </w:r>
    <w:r w:rsidRPr="00BF408A">
      <w:rPr>
        <w:noProof/>
      </w:rPr>
      <w:t>2</w:t>
    </w:r>
    <w:r w:rsidRPr="00BF408A">
      <w:fldChar w:fldCharType="end"/>
    </w:r>
    <w:r w:rsidRPr="00BF408A">
      <w:t xml:space="preserve"> of </w:t>
    </w:r>
    <w:fldSimple w:instr=" NUMPAGES ">
      <w:r w:rsidRPr="00BF408A">
        <w:rPr>
          <w:noProof/>
        </w:rPr>
        <w:t>3</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9F30D3" w14:textId="77777777" w:rsidR="00357CDF" w:rsidRDefault="00357CDF" w:rsidP="00BF408A">
      <w:pPr>
        <w:spacing w:after="0" w:line="240" w:lineRule="auto"/>
      </w:pPr>
      <w:r>
        <w:separator/>
      </w:r>
    </w:p>
  </w:footnote>
  <w:footnote w:type="continuationSeparator" w:id="0">
    <w:p w14:paraId="48F74D4B" w14:textId="77777777" w:rsidR="00357CDF" w:rsidRDefault="00357CDF" w:rsidP="00BF40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8837F6"/>
    <w:multiLevelType w:val="multilevel"/>
    <w:tmpl w:val="52865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4168F6"/>
    <w:multiLevelType w:val="hybridMultilevel"/>
    <w:tmpl w:val="5FD60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9665E4"/>
    <w:multiLevelType w:val="multilevel"/>
    <w:tmpl w:val="4AE49DFC"/>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3" w15:restartNumberingAfterBreak="0">
    <w:nsid w:val="2D5A0103"/>
    <w:multiLevelType w:val="multilevel"/>
    <w:tmpl w:val="F0B29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F1B1D58"/>
    <w:multiLevelType w:val="hybridMultilevel"/>
    <w:tmpl w:val="60528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C143B3"/>
    <w:multiLevelType w:val="hybridMultilevel"/>
    <w:tmpl w:val="8B081460"/>
    <w:lvl w:ilvl="0" w:tplc="9D682890">
      <w:numFmt w:val="bullet"/>
      <w:lvlText w:val=""/>
      <w:lvlJc w:val="left"/>
      <w:pPr>
        <w:ind w:left="450" w:hanging="360"/>
      </w:pPr>
      <w:rPr>
        <w:rFonts w:ascii="Symbol" w:eastAsiaTheme="minorHAnsi" w:hAnsi="Symbol" w:cs="Poppi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B762950"/>
    <w:multiLevelType w:val="hybridMultilevel"/>
    <w:tmpl w:val="1F5EA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68807355">
    <w:abstractNumId w:val="2"/>
  </w:num>
  <w:num w:numId="2" w16cid:durableId="842210439">
    <w:abstractNumId w:val="3"/>
  </w:num>
  <w:num w:numId="3" w16cid:durableId="1037774210">
    <w:abstractNumId w:val="1"/>
  </w:num>
  <w:num w:numId="4" w16cid:durableId="268702980">
    <w:abstractNumId w:val="0"/>
  </w:num>
  <w:num w:numId="5" w16cid:durableId="1774740276">
    <w:abstractNumId w:val="6"/>
  </w:num>
  <w:num w:numId="6" w16cid:durableId="1788891079">
    <w:abstractNumId w:val="5"/>
  </w:num>
  <w:num w:numId="7" w16cid:durableId="340355957">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1"/>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M0MzK1NDaytDQyMTBW0lEKTi0uzszPAykwrAUAjA+ujiwAAAA="/>
  </w:docVars>
  <w:rsids>
    <w:rsidRoot w:val="00125BFD"/>
    <w:rsid w:val="00000274"/>
    <w:rsid w:val="00006559"/>
    <w:rsid w:val="00011D4C"/>
    <w:rsid w:val="00043DF0"/>
    <w:rsid w:val="00045F1C"/>
    <w:rsid w:val="0005085D"/>
    <w:rsid w:val="00053080"/>
    <w:rsid w:val="00055BBE"/>
    <w:rsid w:val="000563ED"/>
    <w:rsid w:val="00057250"/>
    <w:rsid w:val="00064342"/>
    <w:rsid w:val="00071AD9"/>
    <w:rsid w:val="000810D3"/>
    <w:rsid w:val="000940B6"/>
    <w:rsid w:val="000E217D"/>
    <w:rsid w:val="000E4915"/>
    <w:rsid w:val="000F06AA"/>
    <w:rsid w:val="000F33EB"/>
    <w:rsid w:val="00103293"/>
    <w:rsid w:val="0011427B"/>
    <w:rsid w:val="00114D23"/>
    <w:rsid w:val="00122044"/>
    <w:rsid w:val="00125BFD"/>
    <w:rsid w:val="00126A88"/>
    <w:rsid w:val="00133522"/>
    <w:rsid w:val="0013360B"/>
    <w:rsid w:val="00147880"/>
    <w:rsid w:val="00151119"/>
    <w:rsid w:val="00156107"/>
    <w:rsid w:val="001816B3"/>
    <w:rsid w:val="0019112B"/>
    <w:rsid w:val="001A7704"/>
    <w:rsid w:val="001D45E4"/>
    <w:rsid w:val="001D6283"/>
    <w:rsid w:val="001D7BCC"/>
    <w:rsid w:val="001E238C"/>
    <w:rsid w:val="00203647"/>
    <w:rsid w:val="00210F13"/>
    <w:rsid w:val="0021767E"/>
    <w:rsid w:val="00224322"/>
    <w:rsid w:val="00225FEE"/>
    <w:rsid w:val="002463B5"/>
    <w:rsid w:val="00247E32"/>
    <w:rsid w:val="002574C5"/>
    <w:rsid w:val="00264683"/>
    <w:rsid w:val="0026704E"/>
    <w:rsid w:val="00281D6C"/>
    <w:rsid w:val="0028636A"/>
    <w:rsid w:val="002924F9"/>
    <w:rsid w:val="00296616"/>
    <w:rsid w:val="002A1B69"/>
    <w:rsid w:val="002A2E27"/>
    <w:rsid w:val="002B2CA2"/>
    <w:rsid w:val="002C2776"/>
    <w:rsid w:val="002C2F99"/>
    <w:rsid w:val="002D65E6"/>
    <w:rsid w:val="002E70B0"/>
    <w:rsid w:val="002F3659"/>
    <w:rsid w:val="00317082"/>
    <w:rsid w:val="00335343"/>
    <w:rsid w:val="00354F99"/>
    <w:rsid w:val="00357CDF"/>
    <w:rsid w:val="00361E4B"/>
    <w:rsid w:val="00371A37"/>
    <w:rsid w:val="00372C1A"/>
    <w:rsid w:val="0038052B"/>
    <w:rsid w:val="00380C9E"/>
    <w:rsid w:val="00390CB8"/>
    <w:rsid w:val="00392108"/>
    <w:rsid w:val="003952EE"/>
    <w:rsid w:val="003B025B"/>
    <w:rsid w:val="003B68DF"/>
    <w:rsid w:val="003B7F70"/>
    <w:rsid w:val="003C4121"/>
    <w:rsid w:val="003C51C7"/>
    <w:rsid w:val="003D6BF6"/>
    <w:rsid w:val="003E641E"/>
    <w:rsid w:val="003F3724"/>
    <w:rsid w:val="00400303"/>
    <w:rsid w:val="00400626"/>
    <w:rsid w:val="00411DD4"/>
    <w:rsid w:val="00417954"/>
    <w:rsid w:val="004258C4"/>
    <w:rsid w:val="00426001"/>
    <w:rsid w:val="004271EB"/>
    <w:rsid w:val="0043096A"/>
    <w:rsid w:val="004503E8"/>
    <w:rsid w:val="00487351"/>
    <w:rsid w:val="00487C25"/>
    <w:rsid w:val="004A2470"/>
    <w:rsid w:val="004A3AF1"/>
    <w:rsid w:val="004A5BCB"/>
    <w:rsid w:val="004C5FE6"/>
    <w:rsid w:val="004D2168"/>
    <w:rsid w:val="004D5194"/>
    <w:rsid w:val="004E1946"/>
    <w:rsid w:val="004E1FF7"/>
    <w:rsid w:val="00505DC3"/>
    <w:rsid w:val="00512848"/>
    <w:rsid w:val="005210DD"/>
    <w:rsid w:val="00524879"/>
    <w:rsid w:val="0056440B"/>
    <w:rsid w:val="00571E0F"/>
    <w:rsid w:val="0057752D"/>
    <w:rsid w:val="005823DB"/>
    <w:rsid w:val="005972BC"/>
    <w:rsid w:val="005A36B0"/>
    <w:rsid w:val="005B4493"/>
    <w:rsid w:val="005C4748"/>
    <w:rsid w:val="005C6733"/>
    <w:rsid w:val="005C712D"/>
    <w:rsid w:val="005D0FE7"/>
    <w:rsid w:val="005E0098"/>
    <w:rsid w:val="005E689E"/>
    <w:rsid w:val="005E6D03"/>
    <w:rsid w:val="005F5A5E"/>
    <w:rsid w:val="00604E31"/>
    <w:rsid w:val="00610195"/>
    <w:rsid w:val="0062759B"/>
    <w:rsid w:val="006358C6"/>
    <w:rsid w:val="00644734"/>
    <w:rsid w:val="00644C39"/>
    <w:rsid w:val="006548E1"/>
    <w:rsid w:val="006710AE"/>
    <w:rsid w:val="00677A5E"/>
    <w:rsid w:val="00686D4C"/>
    <w:rsid w:val="006A6866"/>
    <w:rsid w:val="006C3BDF"/>
    <w:rsid w:val="006D29B4"/>
    <w:rsid w:val="006D532B"/>
    <w:rsid w:val="006D6BBD"/>
    <w:rsid w:val="006E3367"/>
    <w:rsid w:val="006F3FBE"/>
    <w:rsid w:val="00700A31"/>
    <w:rsid w:val="00702AD5"/>
    <w:rsid w:val="00714B72"/>
    <w:rsid w:val="007307D0"/>
    <w:rsid w:val="0075053C"/>
    <w:rsid w:val="00756F32"/>
    <w:rsid w:val="007570AC"/>
    <w:rsid w:val="00760F0A"/>
    <w:rsid w:val="00764504"/>
    <w:rsid w:val="007742A4"/>
    <w:rsid w:val="0078211F"/>
    <w:rsid w:val="00782361"/>
    <w:rsid w:val="00793096"/>
    <w:rsid w:val="00794876"/>
    <w:rsid w:val="00794BE2"/>
    <w:rsid w:val="0079585B"/>
    <w:rsid w:val="007A099B"/>
    <w:rsid w:val="007C4EB0"/>
    <w:rsid w:val="007C738E"/>
    <w:rsid w:val="007E1CAE"/>
    <w:rsid w:val="007E2FCC"/>
    <w:rsid w:val="008109A0"/>
    <w:rsid w:val="0082332A"/>
    <w:rsid w:val="008306F6"/>
    <w:rsid w:val="0084398E"/>
    <w:rsid w:val="00855F74"/>
    <w:rsid w:val="00881DCF"/>
    <w:rsid w:val="0088582F"/>
    <w:rsid w:val="0089475E"/>
    <w:rsid w:val="00894F79"/>
    <w:rsid w:val="008C0212"/>
    <w:rsid w:val="008C315F"/>
    <w:rsid w:val="008C55E0"/>
    <w:rsid w:val="008D572E"/>
    <w:rsid w:val="008D57FF"/>
    <w:rsid w:val="008D6ED7"/>
    <w:rsid w:val="008E1D05"/>
    <w:rsid w:val="008E646A"/>
    <w:rsid w:val="008F56F8"/>
    <w:rsid w:val="009174F8"/>
    <w:rsid w:val="00922613"/>
    <w:rsid w:val="00926448"/>
    <w:rsid w:val="0092799B"/>
    <w:rsid w:val="00927E6A"/>
    <w:rsid w:val="00944D92"/>
    <w:rsid w:val="0095213A"/>
    <w:rsid w:val="0095615B"/>
    <w:rsid w:val="0096519F"/>
    <w:rsid w:val="009658A2"/>
    <w:rsid w:val="00970C36"/>
    <w:rsid w:val="00974016"/>
    <w:rsid w:val="00975676"/>
    <w:rsid w:val="00977630"/>
    <w:rsid w:val="00997B20"/>
    <w:rsid w:val="00997E32"/>
    <w:rsid w:val="009A302F"/>
    <w:rsid w:val="009B2F06"/>
    <w:rsid w:val="009B72D0"/>
    <w:rsid w:val="009C0B1A"/>
    <w:rsid w:val="009D06E3"/>
    <w:rsid w:val="009D6A0D"/>
    <w:rsid w:val="009F6CF9"/>
    <w:rsid w:val="00A14BF9"/>
    <w:rsid w:val="00A35F93"/>
    <w:rsid w:val="00A40050"/>
    <w:rsid w:val="00A456D6"/>
    <w:rsid w:val="00A60DAA"/>
    <w:rsid w:val="00A63179"/>
    <w:rsid w:val="00A63C39"/>
    <w:rsid w:val="00A7754E"/>
    <w:rsid w:val="00A77F0F"/>
    <w:rsid w:val="00A817A5"/>
    <w:rsid w:val="00A82EB5"/>
    <w:rsid w:val="00AA6C03"/>
    <w:rsid w:val="00AD1483"/>
    <w:rsid w:val="00AD2BF8"/>
    <w:rsid w:val="00AE3E25"/>
    <w:rsid w:val="00AE6293"/>
    <w:rsid w:val="00AF05D6"/>
    <w:rsid w:val="00B1463C"/>
    <w:rsid w:val="00B20617"/>
    <w:rsid w:val="00B25C67"/>
    <w:rsid w:val="00B36266"/>
    <w:rsid w:val="00B362E0"/>
    <w:rsid w:val="00B512C0"/>
    <w:rsid w:val="00B54594"/>
    <w:rsid w:val="00B5541B"/>
    <w:rsid w:val="00B61347"/>
    <w:rsid w:val="00B72F4A"/>
    <w:rsid w:val="00B74530"/>
    <w:rsid w:val="00B823DB"/>
    <w:rsid w:val="00B8337A"/>
    <w:rsid w:val="00B8367C"/>
    <w:rsid w:val="00B836E3"/>
    <w:rsid w:val="00B855E4"/>
    <w:rsid w:val="00B8640D"/>
    <w:rsid w:val="00B91BDD"/>
    <w:rsid w:val="00B91D19"/>
    <w:rsid w:val="00B91D8B"/>
    <w:rsid w:val="00B92FA4"/>
    <w:rsid w:val="00BA0BEF"/>
    <w:rsid w:val="00BB2774"/>
    <w:rsid w:val="00BB75A0"/>
    <w:rsid w:val="00BD3CDC"/>
    <w:rsid w:val="00BD7E8C"/>
    <w:rsid w:val="00BE0B54"/>
    <w:rsid w:val="00BE6933"/>
    <w:rsid w:val="00BF408A"/>
    <w:rsid w:val="00BF5BCA"/>
    <w:rsid w:val="00C036AC"/>
    <w:rsid w:val="00C03DE4"/>
    <w:rsid w:val="00C0572B"/>
    <w:rsid w:val="00C25947"/>
    <w:rsid w:val="00C27F3C"/>
    <w:rsid w:val="00C52A77"/>
    <w:rsid w:val="00C56E71"/>
    <w:rsid w:val="00C80741"/>
    <w:rsid w:val="00C86687"/>
    <w:rsid w:val="00C97B1D"/>
    <w:rsid w:val="00CA11C5"/>
    <w:rsid w:val="00CA75A5"/>
    <w:rsid w:val="00CB5531"/>
    <w:rsid w:val="00CC5624"/>
    <w:rsid w:val="00CE20D8"/>
    <w:rsid w:val="00D0097C"/>
    <w:rsid w:val="00D00C80"/>
    <w:rsid w:val="00D42F5B"/>
    <w:rsid w:val="00D4336B"/>
    <w:rsid w:val="00D43FAB"/>
    <w:rsid w:val="00D526CB"/>
    <w:rsid w:val="00D56725"/>
    <w:rsid w:val="00D60E33"/>
    <w:rsid w:val="00D6771C"/>
    <w:rsid w:val="00D73D34"/>
    <w:rsid w:val="00D802E7"/>
    <w:rsid w:val="00D917A5"/>
    <w:rsid w:val="00D94D48"/>
    <w:rsid w:val="00DB58B6"/>
    <w:rsid w:val="00DC625E"/>
    <w:rsid w:val="00DE0462"/>
    <w:rsid w:val="00DE176D"/>
    <w:rsid w:val="00DE5757"/>
    <w:rsid w:val="00DF1CEB"/>
    <w:rsid w:val="00DF31DB"/>
    <w:rsid w:val="00E02186"/>
    <w:rsid w:val="00E0298E"/>
    <w:rsid w:val="00E04AC2"/>
    <w:rsid w:val="00E242AD"/>
    <w:rsid w:val="00E24E32"/>
    <w:rsid w:val="00E324F3"/>
    <w:rsid w:val="00E44CDA"/>
    <w:rsid w:val="00E64B14"/>
    <w:rsid w:val="00E65589"/>
    <w:rsid w:val="00E76CFF"/>
    <w:rsid w:val="00E82A56"/>
    <w:rsid w:val="00EA15D8"/>
    <w:rsid w:val="00EA3E96"/>
    <w:rsid w:val="00EB5AAA"/>
    <w:rsid w:val="00EB5E40"/>
    <w:rsid w:val="00EB758F"/>
    <w:rsid w:val="00EC703C"/>
    <w:rsid w:val="00ED1ED0"/>
    <w:rsid w:val="00ED2089"/>
    <w:rsid w:val="00EF3825"/>
    <w:rsid w:val="00EF7B7C"/>
    <w:rsid w:val="00F03B92"/>
    <w:rsid w:val="00F22B90"/>
    <w:rsid w:val="00F44AD5"/>
    <w:rsid w:val="00F455E0"/>
    <w:rsid w:val="00F46657"/>
    <w:rsid w:val="00F47A61"/>
    <w:rsid w:val="00F52F8B"/>
    <w:rsid w:val="00F56CCB"/>
    <w:rsid w:val="00F647DC"/>
    <w:rsid w:val="00F658EC"/>
    <w:rsid w:val="00F925D4"/>
    <w:rsid w:val="00F93D1A"/>
    <w:rsid w:val="00F93E3F"/>
    <w:rsid w:val="00F97B3A"/>
    <w:rsid w:val="00FA0F82"/>
    <w:rsid w:val="00FB1C48"/>
    <w:rsid w:val="00FB51D9"/>
    <w:rsid w:val="00FC24CB"/>
    <w:rsid w:val="00FC34F3"/>
    <w:rsid w:val="030FABE5"/>
    <w:rsid w:val="0889512C"/>
    <w:rsid w:val="08F21027"/>
    <w:rsid w:val="10B2A332"/>
    <w:rsid w:val="10D14061"/>
    <w:rsid w:val="164E3E47"/>
    <w:rsid w:val="1E9D3999"/>
    <w:rsid w:val="203CA776"/>
    <w:rsid w:val="240A4D39"/>
    <w:rsid w:val="28FDCF51"/>
    <w:rsid w:val="32BDE982"/>
    <w:rsid w:val="35FC6303"/>
    <w:rsid w:val="4344C654"/>
    <w:rsid w:val="49521515"/>
    <w:rsid w:val="4B83EDC4"/>
    <w:rsid w:val="6044B0BE"/>
    <w:rsid w:val="60B214F9"/>
    <w:rsid w:val="64E42B46"/>
    <w:rsid w:val="74037EDE"/>
    <w:rsid w:val="7B0D10DD"/>
    <w:rsid w:val="7CECA93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016BB"/>
  <w15:chartTrackingRefBased/>
  <w15:docId w15:val="{174E52A4-A456-F946-A15E-A9A87772E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7F70"/>
    <w:rPr>
      <w:rFonts w:ascii="Avenir Book" w:hAnsi="Avenir Book"/>
      <w:sz w:val="24"/>
    </w:rPr>
  </w:style>
  <w:style w:type="paragraph" w:styleId="Heading1">
    <w:name w:val="heading 1"/>
    <w:basedOn w:val="Normal"/>
    <w:next w:val="Normal"/>
    <w:link w:val="Heading1Char"/>
    <w:uiPriority w:val="9"/>
    <w:qFormat/>
    <w:rsid w:val="00064342"/>
    <w:pPr>
      <w:keepNext/>
      <w:keepLines/>
      <w:spacing w:before="240" w:after="0"/>
      <w:outlineLvl w:val="0"/>
    </w:pPr>
    <w:rPr>
      <w:rFonts w:ascii="Avenir Black" w:eastAsiaTheme="majorEastAsia" w:hAnsi="Avenir Black" w:cs="Open Sans"/>
      <w:b/>
      <w:bCs/>
      <w:noProof/>
      <w:color w:val="FFFFFF" w:themeColor="background1"/>
      <w:sz w:val="36"/>
      <w:szCs w:val="28"/>
    </w:rPr>
  </w:style>
  <w:style w:type="paragraph" w:styleId="Heading2">
    <w:name w:val="heading 2"/>
    <w:basedOn w:val="Heading1"/>
    <w:next w:val="Normal"/>
    <w:link w:val="Heading2Char"/>
    <w:uiPriority w:val="9"/>
    <w:unhideWhenUsed/>
    <w:qFormat/>
    <w:rsid w:val="00064342"/>
    <w:pPr>
      <w:outlineLvl w:val="1"/>
    </w:pPr>
    <w:rPr>
      <w:color w:val="auto"/>
    </w:rPr>
  </w:style>
  <w:style w:type="paragraph" w:styleId="Heading3">
    <w:name w:val="heading 3"/>
    <w:basedOn w:val="Normal"/>
    <w:next w:val="Normal"/>
    <w:link w:val="Heading3Char"/>
    <w:uiPriority w:val="9"/>
    <w:unhideWhenUsed/>
    <w:qFormat/>
    <w:rsid w:val="0056440B"/>
    <w:pPr>
      <w:outlineLvl w:val="2"/>
    </w:pPr>
    <w:rPr>
      <w:rFonts w:cs="Open San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4342"/>
    <w:rPr>
      <w:rFonts w:ascii="Avenir Black" w:eastAsiaTheme="majorEastAsia" w:hAnsi="Avenir Black" w:cs="Open Sans"/>
      <w:b/>
      <w:bCs/>
      <w:noProof/>
      <w:color w:val="FFFFFF" w:themeColor="background1"/>
      <w:sz w:val="36"/>
      <w:szCs w:val="28"/>
    </w:rPr>
  </w:style>
  <w:style w:type="table" w:styleId="TableGrid">
    <w:name w:val="Table Grid"/>
    <w:basedOn w:val="TableNormal"/>
    <w:uiPriority w:val="59"/>
    <w:rsid w:val="002646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11DD4"/>
    <w:pPr>
      <w:ind w:left="720"/>
      <w:contextualSpacing/>
    </w:pPr>
  </w:style>
  <w:style w:type="character" w:styleId="CommentReference">
    <w:name w:val="annotation reference"/>
    <w:basedOn w:val="DefaultParagraphFont"/>
    <w:uiPriority w:val="99"/>
    <w:semiHidden/>
    <w:unhideWhenUsed/>
    <w:rsid w:val="003C51C7"/>
    <w:rPr>
      <w:sz w:val="16"/>
      <w:szCs w:val="16"/>
    </w:rPr>
  </w:style>
  <w:style w:type="paragraph" w:styleId="CommentText">
    <w:name w:val="annotation text"/>
    <w:basedOn w:val="Normal"/>
    <w:link w:val="CommentTextChar"/>
    <w:uiPriority w:val="99"/>
    <w:unhideWhenUsed/>
    <w:rsid w:val="003C51C7"/>
    <w:pPr>
      <w:spacing w:line="240" w:lineRule="auto"/>
    </w:pPr>
    <w:rPr>
      <w:sz w:val="20"/>
      <w:szCs w:val="20"/>
    </w:rPr>
  </w:style>
  <w:style w:type="character" w:customStyle="1" w:styleId="CommentTextChar">
    <w:name w:val="Comment Text Char"/>
    <w:basedOn w:val="DefaultParagraphFont"/>
    <w:link w:val="CommentText"/>
    <w:uiPriority w:val="99"/>
    <w:rsid w:val="003C51C7"/>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3C51C7"/>
    <w:rPr>
      <w:b/>
      <w:bCs/>
    </w:rPr>
  </w:style>
  <w:style w:type="character" w:customStyle="1" w:styleId="CommentSubjectChar">
    <w:name w:val="Comment Subject Char"/>
    <w:basedOn w:val="CommentTextChar"/>
    <w:link w:val="CommentSubject"/>
    <w:uiPriority w:val="99"/>
    <w:semiHidden/>
    <w:rsid w:val="003C51C7"/>
    <w:rPr>
      <w:rFonts w:ascii="Arial" w:hAnsi="Arial"/>
      <w:b/>
      <w:bCs/>
      <w:sz w:val="20"/>
      <w:szCs w:val="20"/>
    </w:rPr>
  </w:style>
  <w:style w:type="character" w:styleId="Hyperlink">
    <w:name w:val="Hyperlink"/>
    <w:basedOn w:val="DefaultParagraphFont"/>
    <w:uiPriority w:val="99"/>
    <w:unhideWhenUsed/>
    <w:rsid w:val="009D6A0D"/>
    <w:rPr>
      <w:color w:val="0563C1" w:themeColor="hyperlink"/>
      <w:u w:val="single"/>
    </w:rPr>
  </w:style>
  <w:style w:type="character" w:styleId="UnresolvedMention">
    <w:name w:val="Unresolved Mention"/>
    <w:basedOn w:val="DefaultParagraphFont"/>
    <w:uiPriority w:val="99"/>
    <w:semiHidden/>
    <w:unhideWhenUsed/>
    <w:rsid w:val="009D6A0D"/>
    <w:rPr>
      <w:color w:val="605E5C"/>
      <w:shd w:val="clear" w:color="auto" w:fill="E1DFDD"/>
    </w:rPr>
  </w:style>
  <w:style w:type="character" w:styleId="FollowedHyperlink">
    <w:name w:val="FollowedHyperlink"/>
    <w:basedOn w:val="DefaultParagraphFont"/>
    <w:uiPriority w:val="99"/>
    <w:semiHidden/>
    <w:unhideWhenUsed/>
    <w:rsid w:val="007742A4"/>
    <w:rPr>
      <w:color w:val="954F72" w:themeColor="followedHyperlink"/>
      <w:u w:val="single"/>
    </w:rPr>
  </w:style>
  <w:style w:type="paragraph" w:styleId="NormalWeb">
    <w:name w:val="Normal (Web)"/>
    <w:basedOn w:val="Normal"/>
    <w:uiPriority w:val="99"/>
    <w:unhideWhenUsed/>
    <w:rsid w:val="00894F79"/>
    <w:rPr>
      <w:rFonts w:ascii="Times New Roman" w:hAnsi="Times New Roman" w:cs="Times New Roman"/>
      <w:szCs w:val="24"/>
    </w:rPr>
  </w:style>
  <w:style w:type="character" w:customStyle="1" w:styleId="Heading3Char">
    <w:name w:val="Heading 3 Char"/>
    <w:basedOn w:val="DefaultParagraphFont"/>
    <w:link w:val="Heading3"/>
    <w:uiPriority w:val="9"/>
    <w:rsid w:val="0056440B"/>
    <w:rPr>
      <w:rFonts w:ascii="Avenir Book" w:hAnsi="Avenir Book" w:cs="Open Sans"/>
      <w:b/>
      <w:bCs/>
      <w:sz w:val="24"/>
    </w:rPr>
  </w:style>
  <w:style w:type="character" w:customStyle="1" w:styleId="Heading2Char">
    <w:name w:val="Heading 2 Char"/>
    <w:basedOn w:val="DefaultParagraphFont"/>
    <w:link w:val="Heading2"/>
    <w:uiPriority w:val="9"/>
    <w:rsid w:val="00064342"/>
    <w:rPr>
      <w:rFonts w:ascii="Avenir Black" w:eastAsiaTheme="majorEastAsia" w:hAnsi="Avenir Black" w:cs="Open Sans"/>
      <w:b/>
      <w:bCs/>
      <w:noProof/>
      <w:sz w:val="36"/>
      <w:szCs w:val="28"/>
    </w:rPr>
  </w:style>
  <w:style w:type="character" w:customStyle="1" w:styleId="ui-provider">
    <w:name w:val="ui-provider"/>
    <w:basedOn w:val="DefaultParagraphFont"/>
    <w:rsid w:val="00A40050"/>
  </w:style>
  <w:style w:type="paragraph" w:styleId="Revision">
    <w:name w:val="Revision"/>
    <w:hidden/>
    <w:uiPriority w:val="99"/>
    <w:semiHidden/>
    <w:rsid w:val="00E82A56"/>
    <w:pPr>
      <w:spacing w:after="0" w:line="240" w:lineRule="auto"/>
    </w:pPr>
    <w:rPr>
      <w:rFonts w:ascii="Avenir Book" w:hAnsi="Avenir Book"/>
      <w:sz w:val="24"/>
    </w:rPr>
  </w:style>
  <w:style w:type="paragraph" w:styleId="Header">
    <w:name w:val="header"/>
    <w:basedOn w:val="Normal"/>
    <w:link w:val="HeaderChar"/>
    <w:uiPriority w:val="99"/>
    <w:unhideWhenUsed/>
    <w:rsid w:val="00BF40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408A"/>
    <w:rPr>
      <w:rFonts w:ascii="Avenir Book" w:hAnsi="Avenir Book"/>
      <w:sz w:val="24"/>
    </w:rPr>
  </w:style>
  <w:style w:type="paragraph" w:styleId="Footer">
    <w:name w:val="footer"/>
    <w:basedOn w:val="Normal"/>
    <w:link w:val="FooterChar"/>
    <w:uiPriority w:val="99"/>
    <w:unhideWhenUsed/>
    <w:rsid w:val="00BF40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408A"/>
    <w:rPr>
      <w:rFonts w:ascii="Avenir Book" w:hAnsi="Avenir Book"/>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19930">
      <w:bodyDiv w:val="1"/>
      <w:marLeft w:val="0"/>
      <w:marRight w:val="0"/>
      <w:marTop w:val="0"/>
      <w:marBottom w:val="0"/>
      <w:divBdr>
        <w:top w:val="none" w:sz="0" w:space="0" w:color="auto"/>
        <w:left w:val="none" w:sz="0" w:space="0" w:color="auto"/>
        <w:bottom w:val="none" w:sz="0" w:space="0" w:color="auto"/>
        <w:right w:val="none" w:sz="0" w:space="0" w:color="auto"/>
      </w:divBdr>
    </w:div>
    <w:div w:id="14038428">
      <w:bodyDiv w:val="1"/>
      <w:marLeft w:val="0"/>
      <w:marRight w:val="0"/>
      <w:marTop w:val="0"/>
      <w:marBottom w:val="0"/>
      <w:divBdr>
        <w:top w:val="none" w:sz="0" w:space="0" w:color="auto"/>
        <w:left w:val="none" w:sz="0" w:space="0" w:color="auto"/>
        <w:bottom w:val="none" w:sz="0" w:space="0" w:color="auto"/>
        <w:right w:val="none" w:sz="0" w:space="0" w:color="auto"/>
      </w:divBdr>
    </w:div>
    <w:div w:id="22364186">
      <w:bodyDiv w:val="1"/>
      <w:marLeft w:val="0"/>
      <w:marRight w:val="0"/>
      <w:marTop w:val="0"/>
      <w:marBottom w:val="0"/>
      <w:divBdr>
        <w:top w:val="none" w:sz="0" w:space="0" w:color="auto"/>
        <w:left w:val="none" w:sz="0" w:space="0" w:color="auto"/>
        <w:bottom w:val="none" w:sz="0" w:space="0" w:color="auto"/>
        <w:right w:val="none" w:sz="0" w:space="0" w:color="auto"/>
      </w:divBdr>
    </w:div>
    <w:div w:id="83915886">
      <w:bodyDiv w:val="1"/>
      <w:marLeft w:val="0"/>
      <w:marRight w:val="0"/>
      <w:marTop w:val="0"/>
      <w:marBottom w:val="0"/>
      <w:divBdr>
        <w:top w:val="none" w:sz="0" w:space="0" w:color="auto"/>
        <w:left w:val="none" w:sz="0" w:space="0" w:color="auto"/>
        <w:bottom w:val="none" w:sz="0" w:space="0" w:color="auto"/>
        <w:right w:val="none" w:sz="0" w:space="0" w:color="auto"/>
      </w:divBdr>
    </w:div>
    <w:div w:id="91711404">
      <w:bodyDiv w:val="1"/>
      <w:marLeft w:val="0"/>
      <w:marRight w:val="0"/>
      <w:marTop w:val="0"/>
      <w:marBottom w:val="0"/>
      <w:divBdr>
        <w:top w:val="none" w:sz="0" w:space="0" w:color="auto"/>
        <w:left w:val="none" w:sz="0" w:space="0" w:color="auto"/>
        <w:bottom w:val="none" w:sz="0" w:space="0" w:color="auto"/>
        <w:right w:val="none" w:sz="0" w:space="0" w:color="auto"/>
      </w:divBdr>
    </w:div>
    <w:div w:id="256522144">
      <w:bodyDiv w:val="1"/>
      <w:marLeft w:val="0"/>
      <w:marRight w:val="0"/>
      <w:marTop w:val="0"/>
      <w:marBottom w:val="0"/>
      <w:divBdr>
        <w:top w:val="none" w:sz="0" w:space="0" w:color="auto"/>
        <w:left w:val="none" w:sz="0" w:space="0" w:color="auto"/>
        <w:bottom w:val="none" w:sz="0" w:space="0" w:color="auto"/>
        <w:right w:val="none" w:sz="0" w:space="0" w:color="auto"/>
      </w:divBdr>
    </w:div>
    <w:div w:id="260266605">
      <w:bodyDiv w:val="1"/>
      <w:marLeft w:val="0"/>
      <w:marRight w:val="0"/>
      <w:marTop w:val="0"/>
      <w:marBottom w:val="0"/>
      <w:divBdr>
        <w:top w:val="none" w:sz="0" w:space="0" w:color="auto"/>
        <w:left w:val="none" w:sz="0" w:space="0" w:color="auto"/>
        <w:bottom w:val="none" w:sz="0" w:space="0" w:color="auto"/>
        <w:right w:val="none" w:sz="0" w:space="0" w:color="auto"/>
      </w:divBdr>
    </w:div>
    <w:div w:id="286472142">
      <w:bodyDiv w:val="1"/>
      <w:marLeft w:val="0"/>
      <w:marRight w:val="0"/>
      <w:marTop w:val="0"/>
      <w:marBottom w:val="0"/>
      <w:divBdr>
        <w:top w:val="none" w:sz="0" w:space="0" w:color="auto"/>
        <w:left w:val="none" w:sz="0" w:space="0" w:color="auto"/>
        <w:bottom w:val="none" w:sz="0" w:space="0" w:color="auto"/>
        <w:right w:val="none" w:sz="0" w:space="0" w:color="auto"/>
      </w:divBdr>
    </w:div>
    <w:div w:id="295260421">
      <w:bodyDiv w:val="1"/>
      <w:marLeft w:val="0"/>
      <w:marRight w:val="0"/>
      <w:marTop w:val="0"/>
      <w:marBottom w:val="0"/>
      <w:divBdr>
        <w:top w:val="none" w:sz="0" w:space="0" w:color="auto"/>
        <w:left w:val="none" w:sz="0" w:space="0" w:color="auto"/>
        <w:bottom w:val="none" w:sz="0" w:space="0" w:color="auto"/>
        <w:right w:val="none" w:sz="0" w:space="0" w:color="auto"/>
      </w:divBdr>
    </w:div>
    <w:div w:id="391470478">
      <w:bodyDiv w:val="1"/>
      <w:marLeft w:val="0"/>
      <w:marRight w:val="0"/>
      <w:marTop w:val="0"/>
      <w:marBottom w:val="0"/>
      <w:divBdr>
        <w:top w:val="none" w:sz="0" w:space="0" w:color="auto"/>
        <w:left w:val="none" w:sz="0" w:space="0" w:color="auto"/>
        <w:bottom w:val="none" w:sz="0" w:space="0" w:color="auto"/>
        <w:right w:val="none" w:sz="0" w:space="0" w:color="auto"/>
      </w:divBdr>
    </w:div>
    <w:div w:id="426581459">
      <w:bodyDiv w:val="1"/>
      <w:marLeft w:val="0"/>
      <w:marRight w:val="0"/>
      <w:marTop w:val="0"/>
      <w:marBottom w:val="0"/>
      <w:divBdr>
        <w:top w:val="none" w:sz="0" w:space="0" w:color="auto"/>
        <w:left w:val="none" w:sz="0" w:space="0" w:color="auto"/>
        <w:bottom w:val="none" w:sz="0" w:space="0" w:color="auto"/>
        <w:right w:val="none" w:sz="0" w:space="0" w:color="auto"/>
      </w:divBdr>
    </w:div>
    <w:div w:id="448554053">
      <w:bodyDiv w:val="1"/>
      <w:marLeft w:val="0"/>
      <w:marRight w:val="0"/>
      <w:marTop w:val="0"/>
      <w:marBottom w:val="0"/>
      <w:divBdr>
        <w:top w:val="none" w:sz="0" w:space="0" w:color="auto"/>
        <w:left w:val="none" w:sz="0" w:space="0" w:color="auto"/>
        <w:bottom w:val="none" w:sz="0" w:space="0" w:color="auto"/>
        <w:right w:val="none" w:sz="0" w:space="0" w:color="auto"/>
      </w:divBdr>
    </w:div>
    <w:div w:id="449279427">
      <w:bodyDiv w:val="1"/>
      <w:marLeft w:val="0"/>
      <w:marRight w:val="0"/>
      <w:marTop w:val="0"/>
      <w:marBottom w:val="0"/>
      <w:divBdr>
        <w:top w:val="none" w:sz="0" w:space="0" w:color="auto"/>
        <w:left w:val="none" w:sz="0" w:space="0" w:color="auto"/>
        <w:bottom w:val="none" w:sz="0" w:space="0" w:color="auto"/>
        <w:right w:val="none" w:sz="0" w:space="0" w:color="auto"/>
      </w:divBdr>
    </w:div>
    <w:div w:id="480536869">
      <w:bodyDiv w:val="1"/>
      <w:marLeft w:val="0"/>
      <w:marRight w:val="0"/>
      <w:marTop w:val="0"/>
      <w:marBottom w:val="0"/>
      <w:divBdr>
        <w:top w:val="none" w:sz="0" w:space="0" w:color="auto"/>
        <w:left w:val="none" w:sz="0" w:space="0" w:color="auto"/>
        <w:bottom w:val="none" w:sz="0" w:space="0" w:color="auto"/>
        <w:right w:val="none" w:sz="0" w:space="0" w:color="auto"/>
      </w:divBdr>
    </w:div>
    <w:div w:id="527647004">
      <w:bodyDiv w:val="1"/>
      <w:marLeft w:val="0"/>
      <w:marRight w:val="0"/>
      <w:marTop w:val="0"/>
      <w:marBottom w:val="0"/>
      <w:divBdr>
        <w:top w:val="none" w:sz="0" w:space="0" w:color="auto"/>
        <w:left w:val="none" w:sz="0" w:space="0" w:color="auto"/>
        <w:bottom w:val="none" w:sz="0" w:space="0" w:color="auto"/>
        <w:right w:val="none" w:sz="0" w:space="0" w:color="auto"/>
      </w:divBdr>
    </w:div>
    <w:div w:id="537544169">
      <w:bodyDiv w:val="1"/>
      <w:marLeft w:val="0"/>
      <w:marRight w:val="0"/>
      <w:marTop w:val="0"/>
      <w:marBottom w:val="0"/>
      <w:divBdr>
        <w:top w:val="none" w:sz="0" w:space="0" w:color="auto"/>
        <w:left w:val="none" w:sz="0" w:space="0" w:color="auto"/>
        <w:bottom w:val="none" w:sz="0" w:space="0" w:color="auto"/>
        <w:right w:val="none" w:sz="0" w:space="0" w:color="auto"/>
      </w:divBdr>
    </w:div>
    <w:div w:id="621113617">
      <w:bodyDiv w:val="1"/>
      <w:marLeft w:val="0"/>
      <w:marRight w:val="0"/>
      <w:marTop w:val="0"/>
      <w:marBottom w:val="0"/>
      <w:divBdr>
        <w:top w:val="none" w:sz="0" w:space="0" w:color="auto"/>
        <w:left w:val="none" w:sz="0" w:space="0" w:color="auto"/>
        <w:bottom w:val="none" w:sz="0" w:space="0" w:color="auto"/>
        <w:right w:val="none" w:sz="0" w:space="0" w:color="auto"/>
      </w:divBdr>
    </w:div>
    <w:div w:id="654797549">
      <w:bodyDiv w:val="1"/>
      <w:marLeft w:val="0"/>
      <w:marRight w:val="0"/>
      <w:marTop w:val="0"/>
      <w:marBottom w:val="0"/>
      <w:divBdr>
        <w:top w:val="none" w:sz="0" w:space="0" w:color="auto"/>
        <w:left w:val="none" w:sz="0" w:space="0" w:color="auto"/>
        <w:bottom w:val="none" w:sz="0" w:space="0" w:color="auto"/>
        <w:right w:val="none" w:sz="0" w:space="0" w:color="auto"/>
      </w:divBdr>
    </w:div>
    <w:div w:id="654845945">
      <w:bodyDiv w:val="1"/>
      <w:marLeft w:val="0"/>
      <w:marRight w:val="0"/>
      <w:marTop w:val="0"/>
      <w:marBottom w:val="0"/>
      <w:divBdr>
        <w:top w:val="none" w:sz="0" w:space="0" w:color="auto"/>
        <w:left w:val="none" w:sz="0" w:space="0" w:color="auto"/>
        <w:bottom w:val="none" w:sz="0" w:space="0" w:color="auto"/>
        <w:right w:val="none" w:sz="0" w:space="0" w:color="auto"/>
      </w:divBdr>
    </w:div>
    <w:div w:id="677737188">
      <w:bodyDiv w:val="1"/>
      <w:marLeft w:val="0"/>
      <w:marRight w:val="0"/>
      <w:marTop w:val="0"/>
      <w:marBottom w:val="0"/>
      <w:divBdr>
        <w:top w:val="none" w:sz="0" w:space="0" w:color="auto"/>
        <w:left w:val="none" w:sz="0" w:space="0" w:color="auto"/>
        <w:bottom w:val="none" w:sz="0" w:space="0" w:color="auto"/>
        <w:right w:val="none" w:sz="0" w:space="0" w:color="auto"/>
      </w:divBdr>
    </w:div>
    <w:div w:id="714307143">
      <w:bodyDiv w:val="1"/>
      <w:marLeft w:val="0"/>
      <w:marRight w:val="0"/>
      <w:marTop w:val="0"/>
      <w:marBottom w:val="0"/>
      <w:divBdr>
        <w:top w:val="none" w:sz="0" w:space="0" w:color="auto"/>
        <w:left w:val="none" w:sz="0" w:space="0" w:color="auto"/>
        <w:bottom w:val="none" w:sz="0" w:space="0" w:color="auto"/>
        <w:right w:val="none" w:sz="0" w:space="0" w:color="auto"/>
      </w:divBdr>
    </w:div>
    <w:div w:id="805271765">
      <w:bodyDiv w:val="1"/>
      <w:marLeft w:val="0"/>
      <w:marRight w:val="0"/>
      <w:marTop w:val="0"/>
      <w:marBottom w:val="0"/>
      <w:divBdr>
        <w:top w:val="none" w:sz="0" w:space="0" w:color="auto"/>
        <w:left w:val="none" w:sz="0" w:space="0" w:color="auto"/>
        <w:bottom w:val="none" w:sz="0" w:space="0" w:color="auto"/>
        <w:right w:val="none" w:sz="0" w:space="0" w:color="auto"/>
      </w:divBdr>
    </w:div>
    <w:div w:id="811557925">
      <w:bodyDiv w:val="1"/>
      <w:marLeft w:val="0"/>
      <w:marRight w:val="0"/>
      <w:marTop w:val="0"/>
      <w:marBottom w:val="0"/>
      <w:divBdr>
        <w:top w:val="none" w:sz="0" w:space="0" w:color="auto"/>
        <w:left w:val="none" w:sz="0" w:space="0" w:color="auto"/>
        <w:bottom w:val="none" w:sz="0" w:space="0" w:color="auto"/>
        <w:right w:val="none" w:sz="0" w:space="0" w:color="auto"/>
      </w:divBdr>
    </w:div>
    <w:div w:id="877276586">
      <w:bodyDiv w:val="1"/>
      <w:marLeft w:val="0"/>
      <w:marRight w:val="0"/>
      <w:marTop w:val="0"/>
      <w:marBottom w:val="0"/>
      <w:divBdr>
        <w:top w:val="none" w:sz="0" w:space="0" w:color="auto"/>
        <w:left w:val="none" w:sz="0" w:space="0" w:color="auto"/>
        <w:bottom w:val="none" w:sz="0" w:space="0" w:color="auto"/>
        <w:right w:val="none" w:sz="0" w:space="0" w:color="auto"/>
      </w:divBdr>
    </w:div>
    <w:div w:id="881987854">
      <w:bodyDiv w:val="1"/>
      <w:marLeft w:val="0"/>
      <w:marRight w:val="0"/>
      <w:marTop w:val="0"/>
      <w:marBottom w:val="0"/>
      <w:divBdr>
        <w:top w:val="none" w:sz="0" w:space="0" w:color="auto"/>
        <w:left w:val="none" w:sz="0" w:space="0" w:color="auto"/>
        <w:bottom w:val="none" w:sz="0" w:space="0" w:color="auto"/>
        <w:right w:val="none" w:sz="0" w:space="0" w:color="auto"/>
      </w:divBdr>
    </w:div>
    <w:div w:id="902371787">
      <w:bodyDiv w:val="1"/>
      <w:marLeft w:val="0"/>
      <w:marRight w:val="0"/>
      <w:marTop w:val="0"/>
      <w:marBottom w:val="0"/>
      <w:divBdr>
        <w:top w:val="none" w:sz="0" w:space="0" w:color="auto"/>
        <w:left w:val="none" w:sz="0" w:space="0" w:color="auto"/>
        <w:bottom w:val="none" w:sz="0" w:space="0" w:color="auto"/>
        <w:right w:val="none" w:sz="0" w:space="0" w:color="auto"/>
      </w:divBdr>
    </w:div>
    <w:div w:id="930315179">
      <w:bodyDiv w:val="1"/>
      <w:marLeft w:val="0"/>
      <w:marRight w:val="0"/>
      <w:marTop w:val="0"/>
      <w:marBottom w:val="0"/>
      <w:divBdr>
        <w:top w:val="none" w:sz="0" w:space="0" w:color="auto"/>
        <w:left w:val="none" w:sz="0" w:space="0" w:color="auto"/>
        <w:bottom w:val="none" w:sz="0" w:space="0" w:color="auto"/>
        <w:right w:val="none" w:sz="0" w:space="0" w:color="auto"/>
      </w:divBdr>
    </w:div>
    <w:div w:id="968240344">
      <w:bodyDiv w:val="1"/>
      <w:marLeft w:val="0"/>
      <w:marRight w:val="0"/>
      <w:marTop w:val="0"/>
      <w:marBottom w:val="0"/>
      <w:divBdr>
        <w:top w:val="none" w:sz="0" w:space="0" w:color="auto"/>
        <w:left w:val="none" w:sz="0" w:space="0" w:color="auto"/>
        <w:bottom w:val="none" w:sz="0" w:space="0" w:color="auto"/>
        <w:right w:val="none" w:sz="0" w:space="0" w:color="auto"/>
      </w:divBdr>
    </w:div>
    <w:div w:id="969939457">
      <w:bodyDiv w:val="1"/>
      <w:marLeft w:val="0"/>
      <w:marRight w:val="0"/>
      <w:marTop w:val="0"/>
      <w:marBottom w:val="0"/>
      <w:divBdr>
        <w:top w:val="none" w:sz="0" w:space="0" w:color="auto"/>
        <w:left w:val="none" w:sz="0" w:space="0" w:color="auto"/>
        <w:bottom w:val="none" w:sz="0" w:space="0" w:color="auto"/>
        <w:right w:val="none" w:sz="0" w:space="0" w:color="auto"/>
      </w:divBdr>
    </w:div>
    <w:div w:id="1045058666">
      <w:bodyDiv w:val="1"/>
      <w:marLeft w:val="0"/>
      <w:marRight w:val="0"/>
      <w:marTop w:val="0"/>
      <w:marBottom w:val="0"/>
      <w:divBdr>
        <w:top w:val="none" w:sz="0" w:space="0" w:color="auto"/>
        <w:left w:val="none" w:sz="0" w:space="0" w:color="auto"/>
        <w:bottom w:val="none" w:sz="0" w:space="0" w:color="auto"/>
        <w:right w:val="none" w:sz="0" w:space="0" w:color="auto"/>
      </w:divBdr>
    </w:div>
    <w:div w:id="1098017982">
      <w:bodyDiv w:val="1"/>
      <w:marLeft w:val="0"/>
      <w:marRight w:val="0"/>
      <w:marTop w:val="0"/>
      <w:marBottom w:val="0"/>
      <w:divBdr>
        <w:top w:val="none" w:sz="0" w:space="0" w:color="auto"/>
        <w:left w:val="none" w:sz="0" w:space="0" w:color="auto"/>
        <w:bottom w:val="none" w:sz="0" w:space="0" w:color="auto"/>
        <w:right w:val="none" w:sz="0" w:space="0" w:color="auto"/>
      </w:divBdr>
    </w:div>
    <w:div w:id="1125738062">
      <w:bodyDiv w:val="1"/>
      <w:marLeft w:val="0"/>
      <w:marRight w:val="0"/>
      <w:marTop w:val="0"/>
      <w:marBottom w:val="0"/>
      <w:divBdr>
        <w:top w:val="none" w:sz="0" w:space="0" w:color="auto"/>
        <w:left w:val="none" w:sz="0" w:space="0" w:color="auto"/>
        <w:bottom w:val="none" w:sz="0" w:space="0" w:color="auto"/>
        <w:right w:val="none" w:sz="0" w:space="0" w:color="auto"/>
      </w:divBdr>
    </w:div>
    <w:div w:id="1165510632">
      <w:bodyDiv w:val="1"/>
      <w:marLeft w:val="0"/>
      <w:marRight w:val="0"/>
      <w:marTop w:val="0"/>
      <w:marBottom w:val="0"/>
      <w:divBdr>
        <w:top w:val="none" w:sz="0" w:space="0" w:color="auto"/>
        <w:left w:val="none" w:sz="0" w:space="0" w:color="auto"/>
        <w:bottom w:val="none" w:sz="0" w:space="0" w:color="auto"/>
        <w:right w:val="none" w:sz="0" w:space="0" w:color="auto"/>
      </w:divBdr>
    </w:div>
    <w:div w:id="1173882156">
      <w:bodyDiv w:val="1"/>
      <w:marLeft w:val="0"/>
      <w:marRight w:val="0"/>
      <w:marTop w:val="0"/>
      <w:marBottom w:val="0"/>
      <w:divBdr>
        <w:top w:val="none" w:sz="0" w:space="0" w:color="auto"/>
        <w:left w:val="none" w:sz="0" w:space="0" w:color="auto"/>
        <w:bottom w:val="none" w:sz="0" w:space="0" w:color="auto"/>
        <w:right w:val="none" w:sz="0" w:space="0" w:color="auto"/>
      </w:divBdr>
    </w:div>
    <w:div w:id="1214808049">
      <w:bodyDiv w:val="1"/>
      <w:marLeft w:val="0"/>
      <w:marRight w:val="0"/>
      <w:marTop w:val="0"/>
      <w:marBottom w:val="0"/>
      <w:divBdr>
        <w:top w:val="none" w:sz="0" w:space="0" w:color="auto"/>
        <w:left w:val="none" w:sz="0" w:space="0" w:color="auto"/>
        <w:bottom w:val="none" w:sz="0" w:space="0" w:color="auto"/>
        <w:right w:val="none" w:sz="0" w:space="0" w:color="auto"/>
      </w:divBdr>
    </w:div>
    <w:div w:id="1216434018">
      <w:bodyDiv w:val="1"/>
      <w:marLeft w:val="0"/>
      <w:marRight w:val="0"/>
      <w:marTop w:val="0"/>
      <w:marBottom w:val="0"/>
      <w:divBdr>
        <w:top w:val="none" w:sz="0" w:space="0" w:color="auto"/>
        <w:left w:val="none" w:sz="0" w:space="0" w:color="auto"/>
        <w:bottom w:val="none" w:sz="0" w:space="0" w:color="auto"/>
        <w:right w:val="none" w:sz="0" w:space="0" w:color="auto"/>
      </w:divBdr>
    </w:div>
    <w:div w:id="1265378758">
      <w:bodyDiv w:val="1"/>
      <w:marLeft w:val="0"/>
      <w:marRight w:val="0"/>
      <w:marTop w:val="0"/>
      <w:marBottom w:val="0"/>
      <w:divBdr>
        <w:top w:val="none" w:sz="0" w:space="0" w:color="auto"/>
        <w:left w:val="none" w:sz="0" w:space="0" w:color="auto"/>
        <w:bottom w:val="none" w:sz="0" w:space="0" w:color="auto"/>
        <w:right w:val="none" w:sz="0" w:space="0" w:color="auto"/>
      </w:divBdr>
    </w:div>
    <w:div w:id="1314600739">
      <w:bodyDiv w:val="1"/>
      <w:marLeft w:val="0"/>
      <w:marRight w:val="0"/>
      <w:marTop w:val="0"/>
      <w:marBottom w:val="0"/>
      <w:divBdr>
        <w:top w:val="none" w:sz="0" w:space="0" w:color="auto"/>
        <w:left w:val="none" w:sz="0" w:space="0" w:color="auto"/>
        <w:bottom w:val="none" w:sz="0" w:space="0" w:color="auto"/>
        <w:right w:val="none" w:sz="0" w:space="0" w:color="auto"/>
      </w:divBdr>
    </w:div>
    <w:div w:id="1322462411">
      <w:bodyDiv w:val="1"/>
      <w:marLeft w:val="0"/>
      <w:marRight w:val="0"/>
      <w:marTop w:val="0"/>
      <w:marBottom w:val="0"/>
      <w:divBdr>
        <w:top w:val="none" w:sz="0" w:space="0" w:color="auto"/>
        <w:left w:val="none" w:sz="0" w:space="0" w:color="auto"/>
        <w:bottom w:val="none" w:sz="0" w:space="0" w:color="auto"/>
        <w:right w:val="none" w:sz="0" w:space="0" w:color="auto"/>
      </w:divBdr>
    </w:div>
    <w:div w:id="1472748958">
      <w:bodyDiv w:val="1"/>
      <w:marLeft w:val="0"/>
      <w:marRight w:val="0"/>
      <w:marTop w:val="0"/>
      <w:marBottom w:val="0"/>
      <w:divBdr>
        <w:top w:val="none" w:sz="0" w:space="0" w:color="auto"/>
        <w:left w:val="none" w:sz="0" w:space="0" w:color="auto"/>
        <w:bottom w:val="none" w:sz="0" w:space="0" w:color="auto"/>
        <w:right w:val="none" w:sz="0" w:space="0" w:color="auto"/>
      </w:divBdr>
    </w:div>
    <w:div w:id="1507940335">
      <w:bodyDiv w:val="1"/>
      <w:marLeft w:val="0"/>
      <w:marRight w:val="0"/>
      <w:marTop w:val="0"/>
      <w:marBottom w:val="0"/>
      <w:divBdr>
        <w:top w:val="none" w:sz="0" w:space="0" w:color="auto"/>
        <w:left w:val="none" w:sz="0" w:space="0" w:color="auto"/>
        <w:bottom w:val="none" w:sz="0" w:space="0" w:color="auto"/>
        <w:right w:val="none" w:sz="0" w:space="0" w:color="auto"/>
      </w:divBdr>
    </w:div>
    <w:div w:id="1534423483">
      <w:bodyDiv w:val="1"/>
      <w:marLeft w:val="0"/>
      <w:marRight w:val="0"/>
      <w:marTop w:val="0"/>
      <w:marBottom w:val="0"/>
      <w:divBdr>
        <w:top w:val="none" w:sz="0" w:space="0" w:color="auto"/>
        <w:left w:val="none" w:sz="0" w:space="0" w:color="auto"/>
        <w:bottom w:val="none" w:sz="0" w:space="0" w:color="auto"/>
        <w:right w:val="none" w:sz="0" w:space="0" w:color="auto"/>
      </w:divBdr>
    </w:div>
    <w:div w:id="1609049095">
      <w:bodyDiv w:val="1"/>
      <w:marLeft w:val="0"/>
      <w:marRight w:val="0"/>
      <w:marTop w:val="0"/>
      <w:marBottom w:val="0"/>
      <w:divBdr>
        <w:top w:val="none" w:sz="0" w:space="0" w:color="auto"/>
        <w:left w:val="none" w:sz="0" w:space="0" w:color="auto"/>
        <w:bottom w:val="none" w:sz="0" w:space="0" w:color="auto"/>
        <w:right w:val="none" w:sz="0" w:space="0" w:color="auto"/>
      </w:divBdr>
    </w:div>
    <w:div w:id="1750230920">
      <w:bodyDiv w:val="1"/>
      <w:marLeft w:val="0"/>
      <w:marRight w:val="0"/>
      <w:marTop w:val="0"/>
      <w:marBottom w:val="0"/>
      <w:divBdr>
        <w:top w:val="none" w:sz="0" w:space="0" w:color="auto"/>
        <w:left w:val="none" w:sz="0" w:space="0" w:color="auto"/>
        <w:bottom w:val="none" w:sz="0" w:space="0" w:color="auto"/>
        <w:right w:val="none" w:sz="0" w:space="0" w:color="auto"/>
      </w:divBdr>
    </w:div>
    <w:div w:id="1755929558">
      <w:bodyDiv w:val="1"/>
      <w:marLeft w:val="0"/>
      <w:marRight w:val="0"/>
      <w:marTop w:val="0"/>
      <w:marBottom w:val="0"/>
      <w:divBdr>
        <w:top w:val="none" w:sz="0" w:space="0" w:color="auto"/>
        <w:left w:val="none" w:sz="0" w:space="0" w:color="auto"/>
        <w:bottom w:val="none" w:sz="0" w:space="0" w:color="auto"/>
        <w:right w:val="none" w:sz="0" w:space="0" w:color="auto"/>
      </w:divBdr>
    </w:div>
    <w:div w:id="1773237354">
      <w:bodyDiv w:val="1"/>
      <w:marLeft w:val="0"/>
      <w:marRight w:val="0"/>
      <w:marTop w:val="0"/>
      <w:marBottom w:val="0"/>
      <w:divBdr>
        <w:top w:val="none" w:sz="0" w:space="0" w:color="auto"/>
        <w:left w:val="none" w:sz="0" w:space="0" w:color="auto"/>
        <w:bottom w:val="none" w:sz="0" w:space="0" w:color="auto"/>
        <w:right w:val="none" w:sz="0" w:space="0" w:color="auto"/>
      </w:divBdr>
    </w:div>
    <w:div w:id="1855610994">
      <w:bodyDiv w:val="1"/>
      <w:marLeft w:val="0"/>
      <w:marRight w:val="0"/>
      <w:marTop w:val="0"/>
      <w:marBottom w:val="0"/>
      <w:divBdr>
        <w:top w:val="none" w:sz="0" w:space="0" w:color="auto"/>
        <w:left w:val="none" w:sz="0" w:space="0" w:color="auto"/>
        <w:bottom w:val="none" w:sz="0" w:space="0" w:color="auto"/>
        <w:right w:val="none" w:sz="0" w:space="0" w:color="auto"/>
      </w:divBdr>
    </w:div>
    <w:div w:id="1890873134">
      <w:bodyDiv w:val="1"/>
      <w:marLeft w:val="0"/>
      <w:marRight w:val="0"/>
      <w:marTop w:val="0"/>
      <w:marBottom w:val="0"/>
      <w:divBdr>
        <w:top w:val="none" w:sz="0" w:space="0" w:color="auto"/>
        <w:left w:val="none" w:sz="0" w:space="0" w:color="auto"/>
        <w:bottom w:val="none" w:sz="0" w:space="0" w:color="auto"/>
        <w:right w:val="none" w:sz="0" w:space="0" w:color="auto"/>
      </w:divBdr>
    </w:div>
    <w:div w:id="1963994724">
      <w:bodyDiv w:val="1"/>
      <w:marLeft w:val="0"/>
      <w:marRight w:val="0"/>
      <w:marTop w:val="0"/>
      <w:marBottom w:val="0"/>
      <w:divBdr>
        <w:top w:val="none" w:sz="0" w:space="0" w:color="auto"/>
        <w:left w:val="none" w:sz="0" w:space="0" w:color="auto"/>
        <w:bottom w:val="none" w:sz="0" w:space="0" w:color="auto"/>
        <w:right w:val="none" w:sz="0" w:space="0" w:color="auto"/>
      </w:divBdr>
    </w:div>
    <w:div w:id="2075660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jpeg"/><Relationship Id="rId18" Type="http://schemas.openxmlformats.org/officeDocument/2006/relationships/image" Target="media/image7.jpeg"/><Relationship Id="rId3" Type="http://schemas.openxmlformats.org/officeDocument/2006/relationships/customXml" Target="../customXml/item3.xml"/><Relationship Id="rId21" Type="http://schemas.openxmlformats.org/officeDocument/2006/relationships/image" Target="media/image10.jpeg"/><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image" Target="media/image6.jpeg"/><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image" Target="media/image4.jpeg"/><Relationship Id="rId23" Type="http://schemas.openxmlformats.org/officeDocument/2006/relationships/theme" Target="theme/theme1.xml"/><Relationship Id="rId10" Type="http://schemas.openxmlformats.org/officeDocument/2006/relationships/hyperlink" Target="https://www.augresources.com/First-Then-Flip-Schedule-with-Black-Fabric-Pages-p/032721.htm" TargetMode="External"/><Relationship Id="rId19" Type="http://schemas.openxmlformats.org/officeDocument/2006/relationships/image" Target="media/image8.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jpeg"/><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btedrow/Library/CloudStorage/OneDrive-OCALI/Jan%20and%20Judie/SPARK%20Guides/Little%20SPARK%20Guid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B71134442C3A4FB39047195525D60A" ma:contentTypeVersion="16" ma:contentTypeDescription="Create a new document." ma:contentTypeScope="" ma:versionID="501252e8823b022e53399d1f603e7bc2">
  <xsd:schema xmlns:xsd="http://www.w3.org/2001/XMLSchema" xmlns:xs="http://www.w3.org/2001/XMLSchema" xmlns:p="http://schemas.microsoft.com/office/2006/metadata/properties" xmlns:ns2="c72bff2b-e302-4baa-9c3e-dc0fe286712b" xmlns:ns3="7be29b14-43d9-4d67-aa31-c8214fc7d1ae" targetNamespace="http://schemas.microsoft.com/office/2006/metadata/properties" ma:root="true" ma:fieldsID="af308fc0e5825a86c7a854045246ce59" ns2:_="" ns3:_="">
    <xsd:import namespace="c72bff2b-e302-4baa-9c3e-dc0fe286712b"/>
    <xsd:import namespace="7be29b14-43d9-4d67-aa31-c8214fc7d1a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GenerationTime" minOccurs="0"/>
                <xsd:element ref="ns2:MediaServiceEventHashCode" minOccurs="0"/>
                <xsd:element ref="ns2:MediaServiceSearchProperties" minOccurs="0"/>
                <xsd:element ref="ns2:lcf76f155ced4ddcb4097134ff3c332f" minOccurs="0"/>
                <xsd:element ref="ns3:TaxCatchAll" minOccurs="0"/>
                <xsd:element ref="ns2:MediaServiceOCR" minOccurs="0"/>
                <xsd:element ref="ns2:MediaServiceDateTaken"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2bff2b-e302-4baa-9c3e-dc0fe28671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ddddcd57-84d1-4efd-b16d-73b006936c4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e29b14-43d9-4d67-aa31-c8214fc7d1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ba4d9be1-677a-4a00-868a-67f5c12d67ce}" ma:internalName="TaxCatchAll" ma:showField="CatchAllData" ma:web="7be29b14-43d9-4d67-aa31-c8214fc7d1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72bff2b-e302-4baa-9c3e-dc0fe286712b">
      <Terms xmlns="http://schemas.microsoft.com/office/infopath/2007/PartnerControls"/>
    </lcf76f155ced4ddcb4097134ff3c332f>
    <TaxCatchAll xmlns="7be29b14-43d9-4d67-aa31-c8214fc7d1a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BC1D81-CC2B-45DA-99FE-2DCB21FC542F}"/>
</file>

<file path=customXml/itemProps2.xml><?xml version="1.0" encoding="utf-8"?>
<ds:datastoreItem xmlns:ds="http://schemas.openxmlformats.org/officeDocument/2006/customXml" ds:itemID="{2092C111-73BB-4F5E-BC41-3348A00887A9}">
  <ds:schemaRefs>
    <ds:schemaRef ds:uri="http://schemas.microsoft.com/office/2006/metadata/properties"/>
    <ds:schemaRef ds:uri="http://schemas.microsoft.com/office/infopath/2007/PartnerControls"/>
    <ds:schemaRef ds:uri="ba0824a1-c755-4350-af9b-1a5c19a99a1f"/>
    <ds:schemaRef ds:uri="9e8ceaa4-a877-4c50-bd35-f8cbbb3e6d2f"/>
  </ds:schemaRefs>
</ds:datastoreItem>
</file>

<file path=customXml/itemProps3.xml><?xml version="1.0" encoding="utf-8"?>
<ds:datastoreItem xmlns:ds="http://schemas.openxmlformats.org/officeDocument/2006/customXml" ds:itemID="{33D02CE1-AE21-4B5B-AB79-4E074F93CB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Little SPARK Guide Template.dotx</Template>
  <TotalTime>26</TotalTime>
  <Pages>2</Pages>
  <Words>452</Words>
  <Characters>2580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Little SPARK: Simple Play Adaptations to Reference for Kids</vt:lpstr>
    </vt:vector>
  </TitlesOfParts>
  <Manager/>
  <Company>OCALI</Company>
  <LinksUpToDate>false</LinksUpToDate>
  <CharactersWithSpaces>3026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Little SPARK: Simple Play Adaptations to Reference for Kids</dc:title>
  <dc:subject>Description of item, how to use, and possible adaptation ideas.</dc:subject>
  <dc:creator>Microsoft Office User</dc:creator>
  <cp:keywords>Inclusion, Adaptations, Adapt, Early Childhood, Play, Use, Resources </cp:keywords>
  <dc:description/>
  <cp:lastModifiedBy>Breanna Tedrow</cp:lastModifiedBy>
  <cp:revision>19</cp:revision>
  <cp:lastPrinted>2024-11-05T17:30:00Z</cp:lastPrinted>
  <dcterms:created xsi:type="dcterms:W3CDTF">2025-04-10T13:39:00Z</dcterms:created>
  <dcterms:modified xsi:type="dcterms:W3CDTF">2025-04-15T19:25:00Z</dcterms:modified>
  <cp:category>Adaptation Ideas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0x010100B9B71134442C3A4FB39047195525D60A</vt:lpwstr>
  </property>
  <property fmtid="{D5CDD505-2E9C-101B-9397-08002B2CF9AE}" pid="3" name="MediaServiceImageTags">
    <vt:lpwstr/>
  </property>
  <property fmtid="{D5CDD505-2E9C-101B-9397-08002B2CF9AE}" pid="4" name="GrammarlyDocumentId">
    <vt:lpwstr>c150f07d9909e3b71ddde61240220e019a471e678777e02d7a28374c380fdbb6</vt:lpwstr>
  </property>
</Properties>
</file>